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F9F78" w14:textId="77777777" w:rsidR="00FA73AA" w:rsidRDefault="00FA73AA" w:rsidP="00E93D14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 w:themeColor="text1"/>
          <w:szCs w:val="24"/>
          <w:bdr w:val="none" w:sz="0" w:space="0" w:color="auto" w:frame="1"/>
          <w:lang w:eastAsia="it-IT"/>
        </w:rPr>
      </w:pPr>
    </w:p>
    <w:p w14:paraId="787581A7" w14:textId="77777777" w:rsidR="00FA73AA" w:rsidRDefault="00FA73AA" w:rsidP="00E93D14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 w:themeColor="text1"/>
          <w:szCs w:val="24"/>
          <w:bdr w:val="none" w:sz="0" w:space="0" w:color="auto" w:frame="1"/>
          <w:lang w:eastAsia="it-IT"/>
        </w:rPr>
      </w:pPr>
    </w:p>
    <w:p w14:paraId="4EFBD350" w14:textId="3A193C63" w:rsidR="009F5BAE" w:rsidRPr="002A24AA" w:rsidRDefault="006421FF" w:rsidP="00E93D14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 w:themeColor="text1"/>
          <w:sz w:val="32"/>
          <w:szCs w:val="32"/>
          <w:bdr w:val="none" w:sz="0" w:space="0" w:color="auto" w:frame="1"/>
          <w:lang w:eastAsia="it-IT"/>
        </w:rPr>
      </w:pPr>
      <w:r w:rsidRPr="002A24AA">
        <w:rPr>
          <w:rFonts w:ascii="Calibri Light" w:eastAsia="Times New Roman" w:hAnsi="Calibri Light" w:cs="Calibri Light"/>
          <w:b/>
          <w:bCs/>
          <w:color w:val="000000" w:themeColor="text1"/>
          <w:sz w:val="32"/>
          <w:szCs w:val="32"/>
          <w:bdr w:val="none" w:sz="0" w:space="0" w:color="auto" w:frame="1"/>
          <w:lang w:eastAsia="it-IT"/>
        </w:rPr>
        <w:t>OBIETTIVO SOSTENIBILITA’ PER IL GRUPPO GRIGOLIN</w:t>
      </w:r>
    </w:p>
    <w:p w14:paraId="68350FAD" w14:textId="6CC99582" w:rsidR="00D67160" w:rsidRPr="002A24AA" w:rsidRDefault="00D67160" w:rsidP="00D67160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it-IT"/>
        </w:rPr>
      </w:pPr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Le società del </w:t>
      </w:r>
      <w:r w:rsidR="007563F1"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Gruppo </w:t>
      </w:r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>investono</w:t>
      </w:r>
      <w:r w:rsidRPr="002A24AA">
        <w:rPr>
          <w:rFonts w:ascii="Calibri Light" w:eastAsia="Times New Roman" w:hAnsi="Calibri Light" w:cs="Calibri Light"/>
          <w:i/>
          <w:iCs/>
          <w:color w:val="FF0000"/>
          <w:sz w:val="24"/>
          <w:szCs w:val="24"/>
          <w:bdr w:val="none" w:sz="0" w:space="0" w:color="auto" w:frame="1"/>
          <w:lang w:eastAsia="it-IT"/>
        </w:rPr>
        <w:t xml:space="preserve"> </w:t>
      </w:r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>per ridurre l’impatto ambientale e contenere i consumi energetici</w:t>
      </w:r>
    </w:p>
    <w:p w14:paraId="2DE6706A" w14:textId="6844D5BD" w:rsidR="009F5BAE" w:rsidRPr="002A24AA" w:rsidRDefault="004A2B46" w:rsidP="009F5BAE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</w:pPr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Fornaci </w:t>
      </w:r>
      <w:r w:rsidR="00C11F59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Calce </w:t>
      </w:r>
      <w:proofErr w:type="spellStart"/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>Grigolin</w:t>
      </w:r>
      <w:proofErr w:type="spellEnd"/>
      <w:r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>: a</w:t>
      </w:r>
      <w:r w:rsidR="009F5BAE" w:rsidRPr="002A24AA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  <w:bdr w:val="none" w:sz="0" w:space="0" w:color="auto" w:frame="1"/>
          <w:lang w:eastAsia="it-IT"/>
        </w:rPr>
        <w:t>ttivati due mega impianti fotovoltaici</w:t>
      </w:r>
    </w:p>
    <w:p w14:paraId="638C029A" w14:textId="7D6562C9" w:rsidR="002A24AA" w:rsidRDefault="004A2B46" w:rsidP="00AE5D12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>
        <w:rPr>
          <w:rFonts w:ascii="Calibri Light" w:eastAsia="Times New Roman" w:hAnsi="Calibri Light" w:cs="Calibri Light"/>
          <w:b/>
          <w:bCs/>
          <w:color w:val="000000" w:themeColor="text1"/>
          <w:szCs w:val="24"/>
          <w:bdr w:val="none" w:sz="0" w:space="0" w:color="auto" w:frame="1"/>
          <w:lang w:eastAsia="it-IT"/>
        </w:rPr>
        <w:br/>
      </w:r>
      <w:r w:rsidR="00E93D14" w:rsidRPr="002A24AA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Nervesa della </w:t>
      </w:r>
      <w:proofErr w:type="gramStart"/>
      <w:r w:rsidR="00E93D14" w:rsidRPr="002A24AA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Battaglia, </w:t>
      </w:r>
      <w:r w:rsidR="00C5531C" w:rsidRPr="002A24AA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 </w:t>
      </w:r>
      <w:bookmarkStart w:id="0" w:name="_GoBack"/>
      <w:bookmarkEnd w:id="0"/>
      <w:r w:rsidR="009F5BAE" w:rsidRPr="002A24AA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  <w:bdr w:val="none" w:sz="0" w:space="0" w:color="auto" w:frame="1"/>
          <w:lang w:eastAsia="it-IT"/>
        </w:rPr>
        <w:t>agosto</w:t>
      </w:r>
      <w:proofErr w:type="gramEnd"/>
      <w:r w:rsidR="009F5BAE" w:rsidRPr="002A24AA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 2023</w:t>
      </w:r>
      <w:r w:rsidR="009F5BAE" w:rsidRPr="002A24AA">
        <w:rPr>
          <w:rFonts w:ascii="Calibri Light" w:eastAsia="Times New Roman" w:hAnsi="Calibri Light" w:cs="Calibri Light"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. </w:t>
      </w:r>
      <w:r w:rsidR="006421FF" w:rsidRPr="002A24AA">
        <w:rPr>
          <w:rFonts w:ascii="Calibri Light" w:eastAsia="Times New Roman" w:hAnsi="Calibri Light" w:cs="Calibri Light"/>
          <w:color w:val="000000" w:themeColor="text1"/>
          <w:sz w:val="24"/>
          <w:szCs w:val="24"/>
          <w:bdr w:val="none" w:sz="0" w:space="0" w:color="auto" w:frame="1"/>
          <w:lang w:eastAsia="it-IT"/>
        </w:rPr>
        <w:t xml:space="preserve"> </w:t>
      </w:r>
      <w:r w:rsid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Il 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Gruppo </w:t>
      </w:r>
      <w:proofErr w:type="spellStart"/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>Grigolin</w:t>
      </w:r>
      <w:proofErr w:type="spellEnd"/>
      <w:r w:rsid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ha avviato un importante </w:t>
      </w:r>
      <w:proofErr w:type="gramStart"/>
      <w:r w:rsid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percorso 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verso</w:t>
      </w:r>
      <w:proofErr w:type="gramEnd"/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la transizione green</w:t>
      </w:r>
      <w:r w:rsid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per ridurre l’impatto ambientale della propria attività e cercando di coniugare economia e sostenibilità. 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</w:p>
    <w:p w14:paraId="73977DEC" w14:textId="358D6492" w:rsidR="00C5531C" w:rsidRPr="002A24AA" w:rsidRDefault="004A2B46" w:rsidP="00AE5D12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  <w:sz w:val="24"/>
          <w:szCs w:val="24"/>
          <w:bdr w:val="none" w:sz="0" w:space="0" w:color="auto" w:frame="1"/>
          <w:lang w:eastAsia="it-IT"/>
        </w:rPr>
      </w:pPr>
      <w:r w:rsidRPr="002A24A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Fornaci </w:t>
      </w:r>
      <w:r w:rsidR="00C11F59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Calce </w:t>
      </w:r>
      <w:proofErr w:type="spellStart"/>
      <w:r w:rsidRPr="002A24A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Grigolin</w:t>
      </w:r>
      <w:proofErr w:type="spellEnd"/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>, società del Gruppo</w:t>
      </w:r>
      <w:r w:rsidR="00C11F59">
        <w:rPr>
          <w:rFonts w:ascii="Calibri Light" w:hAnsi="Calibri Light" w:cs="Calibri Light"/>
          <w:color w:val="000000" w:themeColor="text1"/>
          <w:sz w:val="24"/>
          <w:szCs w:val="24"/>
        </w:rPr>
        <w:t>,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o</w:t>
      </w:r>
      <w:r w:rsidR="00C5531C" w:rsidRPr="002A24AA">
        <w:rPr>
          <w:rFonts w:ascii="Calibri Light" w:eastAsia="Times New Roman" w:hAnsi="Calibri Light" w:cs="Calibri Light"/>
          <w:color w:val="000000" w:themeColor="text1"/>
          <w:sz w:val="24"/>
          <w:szCs w:val="24"/>
          <w:bdr w:val="none" w:sz="0" w:space="0" w:color="auto" w:frame="1"/>
          <w:lang w:eastAsia="it-IT"/>
        </w:rPr>
        <w:t>ggi tra le maggiori realtà a livello nazionale ed europeo nel comparto dell’edilizia e dei materiali per le costruzioni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con 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>headquarter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in provincia di Treviso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>ha installato un mega impianto fotovoltaico di ultima generazione nello stabilimento di Bosco Marengo (AL) per una superficie di oltre 15 mila metri quadri e una produzione media annua di circa 1.300 MWh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>,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così da rendere la sede autonoma e interamente alimentata a energia verde a Km0</w:t>
      </w:r>
      <w:r w:rsidR="00AE5D12" w:rsidRPr="002A24AA">
        <w:rPr>
          <w:rFonts w:ascii="Calibri Light" w:hAnsi="Calibri Light" w:cs="Calibri Light"/>
          <w:color w:val="000000" w:themeColor="text1"/>
          <w:sz w:val="24"/>
          <w:szCs w:val="24"/>
        </w:rPr>
        <w:t>, con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un risparmio di ben 845 tonnellate di CO</w:t>
      </w:r>
      <w:r w:rsidR="00C5531C" w:rsidRPr="00C11F59">
        <w:rPr>
          <w:rFonts w:ascii="Calibri Light" w:hAnsi="Calibri Light" w:cs="Calibri Light"/>
          <w:color w:val="000000" w:themeColor="text1"/>
          <w:sz w:val="24"/>
          <w:szCs w:val="24"/>
          <w:vertAlign w:val="subscript"/>
        </w:rPr>
        <w:t>2</w:t>
      </w:r>
      <w:r w:rsidR="00C5531C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all’anno.</w:t>
      </w:r>
    </w:p>
    <w:p w14:paraId="15C6C4B1" w14:textId="77777777" w:rsidR="00C5531C" w:rsidRPr="002A24AA" w:rsidRDefault="00C5531C" w:rsidP="00AE5D12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14:paraId="05747AD1" w14:textId="7FD30B83" w:rsidR="00C5531C" w:rsidRPr="002A24AA" w:rsidRDefault="00C5531C" w:rsidP="00AE5D12">
      <w:pPr>
        <w:shd w:val="clear" w:color="auto" w:fill="FFFFFF"/>
        <w:spacing w:after="0" w:line="240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A questo nuovo impianto si aggiunge quello in fase di attivazione </w:t>
      </w:r>
      <w:r w:rsidR="00C11F59">
        <w:rPr>
          <w:rFonts w:ascii="Calibri Light" w:hAnsi="Calibri Light" w:cs="Calibri Light"/>
          <w:color w:val="000000" w:themeColor="text1"/>
          <w:sz w:val="24"/>
          <w:szCs w:val="24"/>
        </w:rPr>
        <w:t xml:space="preserve">e 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già installato </w:t>
      </w:r>
      <w:r w:rsidR="00C11F59">
        <w:rPr>
          <w:rFonts w:ascii="Calibri Light" w:hAnsi="Calibri Light" w:cs="Calibri Light"/>
          <w:color w:val="000000" w:themeColor="text1"/>
          <w:sz w:val="24"/>
          <w:szCs w:val="24"/>
        </w:rPr>
        <w:t>nello stabilimento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di Fornaci </w:t>
      </w:r>
      <w:proofErr w:type="spellStart"/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>Grigolin</w:t>
      </w:r>
      <w:proofErr w:type="spellEnd"/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a Ponte della </w:t>
      </w:r>
      <w:proofErr w:type="spellStart"/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>Priula</w:t>
      </w:r>
      <w:proofErr w:type="spellEnd"/>
      <w:r w:rsidR="00AE5D12"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(TV)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 in grado di generare 320 MWh annui, sufficienti a </w:t>
      </w:r>
      <w:r w:rsidR="00AE5D12" w:rsidRPr="002A24AA">
        <w:rPr>
          <w:rFonts w:ascii="Calibri Light" w:hAnsi="Calibri Light" w:cs="Calibri Light"/>
          <w:color w:val="000000" w:themeColor="text1"/>
          <w:sz w:val="24"/>
          <w:szCs w:val="24"/>
        </w:rPr>
        <w:t>soddisfare le esigenze energetiche de</w:t>
      </w:r>
      <w:r w:rsidRPr="002A24AA">
        <w:rPr>
          <w:rFonts w:ascii="Calibri Light" w:hAnsi="Calibri Light" w:cs="Calibri Light"/>
          <w:color w:val="000000" w:themeColor="text1"/>
          <w:sz w:val="24"/>
          <w:szCs w:val="24"/>
        </w:rPr>
        <w:t xml:space="preserve">l reparto di segatura che alimenta poi i forni per la calce generando a tutti gli effetti un sistema di alimentazione circolare e sostenibile. </w:t>
      </w:r>
    </w:p>
    <w:p w14:paraId="60986676" w14:textId="551FFA75" w:rsidR="00C5531C" w:rsidRPr="002A24AA" w:rsidRDefault="004A2B46" w:rsidP="00AE5D12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2A24AA">
        <w:rPr>
          <w:rFonts w:ascii="Calibri Light" w:hAnsi="Calibri Light" w:cs="Calibri Light"/>
          <w:color w:val="000000" w:themeColor="text1"/>
        </w:rPr>
        <w:t xml:space="preserve">Due </w:t>
      </w:r>
      <w:r w:rsidR="00C5531C" w:rsidRPr="002A24AA">
        <w:rPr>
          <w:rFonts w:ascii="Calibri Light" w:hAnsi="Calibri Light" w:cs="Calibri Light"/>
          <w:color w:val="000000" w:themeColor="text1"/>
        </w:rPr>
        <w:t>nuovi impianti fotovoltaic</w:t>
      </w:r>
      <w:r w:rsidR="00AE5D12" w:rsidRPr="002A24AA">
        <w:rPr>
          <w:rFonts w:ascii="Calibri Light" w:hAnsi="Calibri Light" w:cs="Calibri Light"/>
          <w:color w:val="000000" w:themeColor="text1"/>
        </w:rPr>
        <w:t>i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</w:t>
      </w:r>
      <w:r w:rsidRPr="002A24AA">
        <w:rPr>
          <w:rFonts w:ascii="Calibri Light" w:hAnsi="Calibri Light" w:cs="Calibri Light"/>
          <w:color w:val="000000" w:themeColor="text1"/>
        </w:rPr>
        <w:t xml:space="preserve">che 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rappresentano solo </w:t>
      </w:r>
      <w:r w:rsidRPr="002A24AA">
        <w:rPr>
          <w:rFonts w:ascii="Calibri Light" w:hAnsi="Calibri Light" w:cs="Calibri Light"/>
          <w:color w:val="000000" w:themeColor="text1"/>
        </w:rPr>
        <w:t>una parte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delle azioni intraprese dal Gruppo </w:t>
      </w:r>
      <w:proofErr w:type="spellStart"/>
      <w:r w:rsidRPr="002A24AA">
        <w:rPr>
          <w:rFonts w:ascii="Calibri Light" w:hAnsi="Calibri Light" w:cs="Calibri Light"/>
          <w:color w:val="000000" w:themeColor="text1"/>
        </w:rPr>
        <w:t>Grigolin</w:t>
      </w:r>
      <w:proofErr w:type="spellEnd"/>
      <w:r w:rsidRPr="002A24AA">
        <w:rPr>
          <w:rFonts w:ascii="Calibri Light" w:hAnsi="Calibri Light" w:cs="Calibri Light"/>
          <w:color w:val="000000" w:themeColor="text1"/>
        </w:rPr>
        <w:t xml:space="preserve"> </w:t>
      </w:r>
      <w:r w:rsidR="00C5531C" w:rsidRPr="002A24AA">
        <w:rPr>
          <w:rFonts w:ascii="Calibri Light" w:hAnsi="Calibri Light" w:cs="Calibri Light"/>
          <w:color w:val="000000" w:themeColor="text1"/>
        </w:rPr>
        <w:t>che, pur operando in un comparto in cui le emissioni sono state definite dalla stessa Unione Europea “hard to abate”</w:t>
      </w:r>
      <w:r w:rsidR="00AE5D12" w:rsidRPr="002A24AA">
        <w:rPr>
          <w:rFonts w:ascii="Calibri Light" w:hAnsi="Calibri Light" w:cs="Calibri Light"/>
          <w:color w:val="000000" w:themeColor="text1"/>
        </w:rPr>
        <w:t>,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è determinato a investire in “energia pulita” e </w:t>
      </w:r>
      <w:r w:rsidR="00AE5D12" w:rsidRPr="002A24AA">
        <w:rPr>
          <w:rFonts w:ascii="Calibri Light" w:hAnsi="Calibri Light" w:cs="Calibri Light"/>
          <w:color w:val="000000" w:themeColor="text1"/>
        </w:rPr>
        <w:t xml:space="preserve">a 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mettere a terra </w:t>
      </w:r>
      <w:r w:rsidRPr="002A24AA">
        <w:rPr>
          <w:rFonts w:ascii="Calibri Light" w:hAnsi="Calibri Light" w:cs="Calibri Light"/>
          <w:color w:val="000000" w:themeColor="text1"/>
        </w:rPr>
        <w:t>tutti gli investimenti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che consentiranno di diminuire l’impatto dell’attività sull’ambiente. </w:t>
      </w:r>
    </w:p>
    <w:p w14:paraId="519FA218" w14:textId="24E59933" w:rsidR="00C5531C" w:rsidRPr="002A24AA" w:rsidRDefault="009F5BAE" w:rsidP="00AE5D12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2A24AA">
        <w:rPr>
          <w:rFonts w:ascii="Calibri Light" w:hAnsi="Calibri Light" w:cs="Calibri Light"/>
          <w:color w:val="000000" w:themeColor="text1"/>
        </w:rPr>
        <w:t xml:space="preserve">Come Fornaci </w:t>
      </w:r>
      <w:r w:rsidR="00C11F59">
        <w:rPr>
          <w:rFonts w:ascii="Calibri Light" w:hAnsi="Calibri Light" w:cs="Calibri Light"/>
          <w:color w:val="000000" w:themeColor="text1"/>
        </w:rPr>
        <w:t xml:space="preserve">Calce </w:t>
      </w:r>
      <w:proofErr w:type="spellStart"/>
      <w:r w:rsidRPr="002A24AA">
        <w:rPr>
          <w:rFonts w:ascii="Calibri Light" w:hAnsi="Calibri Light" w:cs="Calibri Light"/>
          <w:color w:val="000000" w:themeColor="text1"/>
        </w:rPr>
        <w:t>Grigolin</w:t>
      </w:r>
      <w:proofErr w:type="spellEnd"/>
      <w:r w:rsidR="004A2B46" w:rsidRPr="002A24AA">
        <w:rPr>
          <w:rFonts w:ascii="Calibri Light" w:hAnsi="Calibri Light" w:cs="Calibri Light"/>
          <w:color w:val="000000" w:themeColor="text1"/>
        </w:rPr>
        <w:t>,</w:t>
      </w:r>
      <w:r w:rsidRPr="002A24AA">
        <w:rPr>
          <w:rFonts w:ascii="Calibri Light" w:hAnsi="Calibri Light" w:cs="Calibri Light"/>
          <w:color w:val="000000" w:themeColor="text1"/>
        </w:rPr>
        <w:t xml:space="preserve"> anche le altre società del Gruppo stanno adottando strutture e soluzioni operative per contenere l’impatto ambientale. 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Da tempo le due sedi </w:t>
      </w:r>
      <w:r w:rsidR="004A2B46" w:rsidRPr="002A24AA">
        <w:rPr>
          <w:rFonts w:ascii="Calibri Light" w:hAnsi="Calibri Light" w:cs="Calibri Light"/>
          <w:color w:val="000000" w:themeColor="text1"/>
        </w:rPr>
        <w:t xml:space="preserve">trevigiane 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di </w:t>
      </w:r>
      <w:proofErr w:type="spellStart"/>
      <w:r w:rsidR="00C5531C" w:rsidRPr="002A24AA">
        <w:rPr>
          <w:rFonts w:ascii="Calibri Light" w:hAnsi="Calibri Light" w:cs="Calibri Light"/>
          <w:b/>
          <w:bCs/>
          <w:color w:val="000000" w:themeColor="text1"/>
        </w:rPr>
        <w:t>Super</w:t>
      </w:r>
      <w:r w:rsidR="00AE5D12" w:rsidRPr="002A24AA">
        <w:rPr>
          <w:rFonts w:ascii="Calibri Light" w:hAnsi="Calibri Light" w:cs="Calibri Light"/>
          <w:b/>
          <w:bCs/>
          <w:color w:val="000000" w:themeColor="text1"/>
        </w:rPr>
        <w:t>B</w:t>
      </w:r>
      <w:r w:rsidR="00C5531C" w:rsidRPr="002A24AA">
        <w:rPr>
          <w:rFonts w:ascii="Calibri Light" w:hAnsi="Calibri Light" w:cs="Calibri Light"/>
          <w:b/>
          <w:bCs/>
          <w:color w:val="000000" w:themeColor="text1"/>
        </w:rPr>
        <w:t>eton</w:t>
      </w:r>
      <w:proofErr w:type="spellEnd"/>
      <w:r w:rsidR="004A2B46" w:rsidRPr="002A24AA">
        <w:rPr>
          <w:rFonts w:ascii="Calibri Light" w:hAnsi="Calibri Light" w:cs="Calibri Light"/>
          <w:color w:val="000000" w:themeColor="text1"/>
        </w:rPr>
        <w:t>, a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</w:t>
      </w:r>
      <w:r w:rsidR="004A2B46" w:rsidRPr="002A24AA">
        <w:rPr>
          <w:rFonts w:ascii="Calibri Light" w:hAnsi="Calibri Light" w:cs="Calibri Light"/>
          <w:color w:val="000000" w:themeColor="text1"/>
        </w:rPr>
        <w:t xml:space="preserve">Nervesa della Battaglia 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e </w:t>
      </w:r>
      <w:r w:rsidR="004A2B46" w:rsidRPr="002A24AA">
        <w:rPr>
          <w:rFonts w:ascii="Calibri Light" w:hAnsi="Calibri Light" w:cs="Calibri Light"/>
          <w:color w:val="000000" w:themeColor="text1"/>
        </w:rPr>
        <w:t>a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Volpago del Montello</w:t>
      </w:r>
      <w:r w:rsidR="00AE5D12" w:rsidRPr="002A24AA">
        <w:rPr>
          <w:rFonts w:ascii="Calibri Light" w:hAnsi="Calibri Light" w:cs="Calibri Light"/>
          <w:color w:val="000000" w:themeColor="text1"/>
        </w:rPr>
        <w:t>, si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sono dotate di impianti fotovoltaici che alimentano </w:t>
      </w:r>
      <w:r w:rsidR="00AE5D12" w:rsidRPr="002A24AA">
        <w:rPr>
          <w:rFonts w:ascii="Calibri Light" w:hAnsi="Calibri Light" w:cs="Calibri Light"/>
          <w:color w:val="000000" w:themeColor="text1"/>
        </w:rPr>
        <w:t xml:space="preserve">i rispettivi </w:t>
      </w:r>
      <w:r w:rsidR="00C5531C" w:rsidRPr="002A24AA">
        <w:rPr>
          <w:rFonts w:ascii="Calibri Light" w:hAnsi="Calibri Light" w:cs="Calibri Light"/>
          <w:color w:val="000000" w:themeColor="text1"/>
        </w:rPr>
        <w:t>stabilimenti</w:t>
      </w:r>
      <w:r w:rsidR="004A2B46" w:rsidRPr="002A24AA">
        <w:rPr>
          <w:rFonts w:ascii="Calibri Light" w:hAnsi="Calibri Light" w:cs="Calibri Light"/>
          <w:color w:val="000000" w:themeColor="text1"/>
        </w:rPr>
        <w:t>. A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nche </w:t>
      </w:r>
      <w:proofErr w:type="spellStart"/>
      <w:r w:rsidR="00C5531C" w:rsidRPr="002A24AA">
        <w:rPr>
          <w:rFonts w:ascii="Calibri Light" w:hAnsi="Calibri Light" w:cs="Calibri Light"/>
          <w:b/>
          <w:bCs/>
          <w:color w:val="000000" w:themeColor="text1"/>
        </w:rPr>
        <w:t>Magnetti</w:t>
      </w:r>
      <w:proofErr w:type="spellEnd"/>
      <w:r w:rsidR="00C5531C" w:rsidRPr="002A24AA">
        <w:rPr>
          <w:rFonts w:ascii="Calibri Light" w:hAnsi="Calibri Light" w:cs="Calibri Light"/>
          <w:b/>
          <w:bCs/>
          <w:color w:val="000000" w:themeColor="text1"/>
        </w:rPr>
        <w:t xml:space="preserve"> Building</w:t>
      </w:r>
      <w:r w:rsidRPr="002A24AA">
        <w:rPr>
          <w:rFonts w:ascii="Calibri Light" w:hAnsi="Calibri Light" w:cs="Calibri Light"/>
          <w:color w:val="000000" w:themeColor="text1"/>
        </w:rPr>
        <w:t xml:space="preserve"> </w:t>
      </w:r>
      <w:r w:rsidR="00C5531C" w:rsidRPr="002A24AA">
        <w:rPr>
          <w:rFonts w:ascii="Calibri Light" w:hAnsi="Calibri Light" w:cs="Calibri Light"/>
          <w:color w:val="000000" w:themeColor="text1"/>
        </w:rPr>
        <w:t>ha dotato lo stabilimento produttiv</w:t>
      </w:r>
      <w:r w:rsidR="007563F1" w:rsidRPr="002A24AA">
        <w:rPr>
          <w:rFonts w:ascii="Calibri Light" w:hAnsi="Calibri Light" w:cs="Calibri Light"/>
          <w:color w:val="000000" w:themeColor="text1"/>
        </w:rPr>
        <w:t>o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 di Carvico (BG) di un grande impianto fotovoltaico la cui energia generata viene interamente riutilizzata</w:t>
      </w:r>
      <w:r w:rsidR="00AE5D12" w:rsidRPr="002A24AA">
        <w:rPr>
          <w:rFonts w:ascii="Calibri Light" w:hAnsi="Calibri Light" w:cs="Calibri Light"/>
          <w:color w:val="000000" w:themeColor="text1"/>
        </w:rPr>
        <w:t xml:space="preserve"> per le attività in loco</w:t>
      </w:r>
      <w:r w:rsidR="00C5531C" w:rsidRPr="002A24AA">
        <w:rPr>
          <w:rFonts w:ascii="Calibri Light" w:hAnsi="Calibri Light" w:cs="Calibri Light"/>
          <w:color w:val="000000" w:themeColor="text1"/>
        </w:rPr>
        <w:t xml:space="preserve">. </w:t>
      </w:r>
    </w:p>
    <w:p w14:paraId="741A5BC4" w14:textId="1D01F1C2" w:rsidR="00C5531C" w:rsidRPr="002A24AA" w:rsidRDefault="00C5531C" w:rsidP="00AE5D12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2A24AA">
        <w:rPr>
          <w:rFonts w:ascii="Calibri Light" w:hAnsi="Calibri Light" w:cs="Calibri Light"/>
          <w:color w:val="000000" w:themeColor="text1"/>
        </w:rPr>
        <w:t xml:space="preserve">L’attenzione del Gruppo </w:t>
      </w:r>
      <w:proofErr w:type="spellStart"/>
      <w:r w:rsidRPr="002A24AA">
        <w:rPr>
          <w:rFonts w:ascii="Calibri Light" w:hAnsi="Calibri Light" w:cs="Calibri Light"/>
          <w:color w:val="000000" w:themeColor="text1"/>
        </w:rPr>
        <w:t>Grigolin</w:t>
      </w:r>
      <w:proofErr w:type="spellEnd"/>
      <w:r w:rsidRPr="002A24AA">
        <w:rPr>
          <w:rFonts w:ascii="Calibri Light" w:hAnsi="Calibri Light" w:cs="Calibri Light"/>
          <w:color w:val="000000" w:themeColor="text1"/>
        </w:rPr>
        <w:t xml:space="preserve"> nei confronti dell’ambiente non si limita agli impianti fotovoltaici: da anni la società sta studiando e </w:t>
      </w:r>
      <w:r w:rsidR="00AD64E4" w:rsidRPr="002A24AA">
        <w:rPr>
          <w:rFonts w:ascii="Calibri Light" w:hAnsi="Calibri Light" w:cs="Calibri Light"/>
          <w:color w:val="000000" w:themeColor="text1"/>
        </w:rPr>
        <w:t>realizzando</w:t>
      </w:r>
      <w:r w:rsidRPr="002A24AA">
        <w:rPr>
          <w:rFonts w:ascii="Calibri Light" w:hAnsi="Calibri Light" w:cs="Calibri Light"/>
          <w:color w:val="000000" w:themeColor="text1"/>
        </w:rPr>
        <w:t xml:space="preserve"> una serie di iniziative il cui obiettivo è il contenimento dell’impatto ambientale. Alcuni esempi: i forni della produzione della calce di Fornaci sono alimentat</w:t>
      </w:r>
      <w:r w:rsidR="007563F1" w:rsidRPr="002A24AA">
        <w:rPr>
          <w:rFonts w:ascii="Calibri Light" w:hAnsi="Calibri Light" w:cs="Calibri Light"/>
          <w:color w:val="000000" w:themeColor="text1"/>
        </w:rPr>
        <w:t>i</w:t>
      </w:r>
      <w:r w:rsidRPr="002A24AA">
        <w:rPr>
          <w:rFonts w:ascii="Calibri Light" w:hAnsi="Calibri Light" w:cs="Calibri Light"/>
          <w:color w:val="000000" w:themeColor="text1"/>
        </w:rPr>
        <w:t xml:space="preserve"> a bi</w:t>
      </w:r>
      <w:r w:rsidR="00AE5D12" w:rsidRPr="002A24AA">
        <w:rPr>
          <w:rFonts w:ascii="Calibri Light" w:hAnsi="Calibri Light" w:cs="Calibri Light"/>
          <w:color w:val="000000" w:themeColor="text1"/>
        </w:rPr>
        <w:t>o</w:t>
      </w:r>
      <w:r w:rsidRPr="002A24AA">
        <w:rPr>
          <w:rFonts w:ascii="Calibri Light" w:hAnsi="Calibri Light" w:cs="Calibri Light"/>
          <w:color w:val="000000" w:themeColor="text1"/>
        </w:rPr>
        <w:t>massa, ottenuta sfruttando l’energia generata dagli impianti fotovoltaici. I forni sono</w:t>
      </w:r>
      <w:r w:rsidR="00AD64E4" w:rsidRPr="002A24AA">
        <w:rPr>
          <w:rFonts w:ascii="Calibri Light" w:hAnsi="Calibri Light" w:cs="Calibri Light"/>
          <w:color w:val="000000" w:themeColor="text1"/>
        </w:rPr>
        <w:t>,</w:t>
      </w:r>
      <w:r w:rsidRPr="002A24AA">
        <w:rPr>
          <w:rFonts w:ascii="Calibri Light" w:hAnsi="Calibri Light" w:cs="Calibri Light"/>
          <w:color w:val="000000" w:themeColor="text1"/>
        </w:rPr>
        <w:t xml:space="preserve"> inoltre</w:t>
      </w:r>
      <w:r w:rsidR="00AD64E4" w:rsidRPr="002A24AA">
        <w:rPr>
          <w:rFonts w:ascii="Calibri Light" w:hAnsi="Calibri Light" w:cs="Calibri Light"/>
          <w:color w:val="000000" w:themeColor="text1"/>
        </w:rPr>
        <w:t>,</w:t>
      </w:r>
      <w:r w:rsidRPr="002A24AA">
        <w:rPr>
          <w:rFonts w:ascii="Calibri Light" w:hAnsi="Calibri Light" w:cs="Calibri Light"/>
          <w:color w:val="000000" w:themeColor="text1"/>
        </w:rPr>
        <w:t xml:space="preserve"> oggetto di attività di revamping, così da effic</w:t>
      </w:r>
      <w:r w:rsidR="00AE5D12" w:rsidRPr="002A24AA">
        <w:rPr>
          <w:rFonts w:ascii="Calibri Light" w:hAnsi="Calibri Light" w:cs="Calibri Light"/>
          <w:color w:val="000000" w:themeColor="text1"/>
        </w:rPr>
        <w:t>i</w:t>
      </w:r>
      <w:r w:rsidRPr="002A24AA">
        <w:rPr>
          <w:rFonts w:ascii="Calibri Light" w:hAnsi="Calibri Light" w:cs="Calibri Light"/>
          <w:color w:val="000000" w:themeColor="text1"/>
        </w:rPr>
        <w:t xml:space="preserve">entarli e ridurne il consumo energetico. </w:t>
      </w:r>
    </w:p>
    <w:p w14:paraId="323F615E" w14:textId="0E9B3937" w:rsidR="00C5531C" w:rsidRPr="002A24AA" w:rsidRDefault="00C5531C" w:rsidP="00AE5D12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proofErr w:type="spellStart"/>
      <w:r w:rsidRPr="002A24AA">
        <w:rPr>
          <w:rFonts w:ascii="Calibri Light" w:hAnsi="Calibri Light" w:cs="Calibri Light"/>
          <w:b/>
          <w:bCs/>
          <w:color w:val="000000" w:themeColor="text1"/>
        </w:rPr>
        <w:t>Magnetti</w:t>
      </w:r>
      <w:proofErr w:type="spellEnd"/>
      <w:r w:rsidRPr="002A24AA">
        <w:rPr>
          <w:rFonts w:ascii="Calibri Light" w:hAnsi="Calibri Light" w:cs="Calibri Light"/>
          <w:b/>
          <w:bCs/>
          <w:color w:val="000000" w:themeColor="text1"/>
        </w:rPr>
        <w:t xml:space="preserve"> Building</w:t>
      </w:r>
      <w:r w:rsidRPr="002A24AA">
        <w:rPr>
          <w:rFonts w:ascii="Calibri Light" w:hAnsi="Calibri Light" w:cs="Calibri Light"/>
          <w:color w:val="000000" w:themeColor="text1"/>
        </w:rPr>
        <w:t>,</w:t>
      </w:r>
      <w:r w:rsidR="00AE5D12" w:rsidRPr="002A24AA">
        <w:rPr>
          <w:rFonts w:ascii="Calibri Light" w:hAnsi="Calibri Light" w:cs="Calibri Light"/>
          <w:color w:val="000000" w:themeColor="text1"/>
        </w:rPr>
        <w:t xml:space="preserve"> l’azienda di Carvico, </w:t>
      </w:r>
      <w:r w:rsidR="00AE5D12" w:rsidRPr="002A24AA">
        <w:rPr>
          <w:rFonts w:ascii="Calibri Light" w:hAnsi="Calibri Light" w:cs="Calibri Light"/>
          <w:color w:val="0D0D0D"/>
          <w:shd w:val="clear" w:color="auto" w:fill="FFFFFF"/>
        </w:rPr>
        <w:t xml:space="preserve">da duecento anni nel settore dell’edilizia e specializzata nella costruzione di fabbricati industriali prefiniti in calcestruzzo e acquistata dal Gruppo </w:t>
      </w:r>
      <w:proofErr w:type="spellStart"/>
      <w:r w:rsidR="00AE5D12" w:rsidRPr="002A24AA">
        <w:rPr>
          <w:rFonts w:ascii="Calibri Light" w:hAnsi="Calibri Light" w:cs="Calibri Light"/>
          <w:color w:val="0D0D0D"/>
          <w:shd w:val="clear" w:color="auto" w:fill="FFFFFF"/>
        </w:rPr>
        <w:t>Grigolin</w:t>
      </w:r>
      <w:proofErr w:type="spellEnd"/>
      <w:r w:rsidR="00AE5D12" w:rsidRPr="002A24AA">
        <w:rPr>
          <w:rFonts w:ascii="Calibri Light" w:hAnsi="Calibri Light" w:cs="Calibri Light"/>
          <w:color w:val="0D0D0D"/>
          <w:shd w:val="clear" w:color="auto" w:fill="FFFFFF"/>
        </w:rPr>
        <w:t xml:space="preserve"> nel 2022</w:t>
      </w:r>
      <w:r w:rsidR="009F5BAE" w:rsidRPr="002A24AA">
        <w:rPr>
          <w:rFonts w:ascii="Calibri Light" w:hAnsi="Calibri Light" w:cs="Calibri Light"/>
          <w:color w:val="0D0D0D"/>
          <w:shd w:val="clear" w:color="auto" w:fill="FFFFFF"/>
        </w:rPr>
        <w:t>,</w:t>
      </w:r>
      <w:r w:rsidRPr="002A24AA">
        <w:rPr>
          <w:rFonts w:ascii="Calibri Light" w:hAnsi="Calibri Light" w:cs="Calibri Light"/>
          <w:color w:val="000000" w:themeColor="text1"/>
        </w:rPr>
        <w:t xml:space="preserve"> ha avviato un percorso verso la sostenib</w:t>
      </w:r>
      <w:r w:rsidR="00AE5D12" w:rsidRPr="002A24AA">
        <w:rPr>
          <w:rFonts w:ascii="Calibri Light" w:hAnsi="Calibri Light" w:cs="Calibri Light"/>
          <w:color w:val="000000" w:themeColor="text1"/>
        </w:rPr>
        <w:t>i</w:t>
      </w:r>
      <w:r w:rsidRPr="002A24AA">
        <w:rPr>
          <w:rFonts w:ascii="Calibri Light" w:hAnsi="Calibri Light" w:cs="Calibri Light"/>
          <w:color w:val="000000" w:themeColor="text1"/>
        </w:rPr>
        <w:t xml:space="preserve">lità </w:t>
      </w:r>
      <w:r w:rsidR="002A24AA">
        <w:rPr>
          <w:rFonts w:ascii="Calibri Light" w:hAnsi="Calibri Light" w:cs="Calibri Light"/>
          <w:color w:val="000000" w:themeColor="text1"/>
        </w:rPr>
        <w:t xml:space="preserve">molto </w:t>
      </w:r>
      <w:r w:rsidRPr="002A24AA">
        <w:rPr>
          <w:rFonts w:ascii="Calibri Light" w:hAnsi="Calibri Light" w:cs="Calibri Light"/>
          <w:color w:val="000000" w:themeColor="text1"/>
        </w:rPr>
        <w:t>articolato</w:t>
      </w:r>
      <w:r w:rsidR="002A24AA">
        <w:rPr>
          <w:rFonts w:ascii="Calibri Light" w:hAnsi="Calibri Light" w:cs="Calibri Light"/>
          <w:color w:val="000000" w:themeColor="text1"/>
        </w:rPr>
        <w:t>,</w:t>
      </w:r>
      <w:r w:rsidRPr="002A24AA">
        <w:rPr>
          <w:rFonts w:ascii="Calibri Light" w:hAnsi="Calibri Light" w:cs="Calibri Light"/>
          <w:color w:val="000000" w:themeColor="text1"/>
        </w:rPr>
        <w:t xml:space="preserve"> che si traduce non solo </w:t>
      </w:r>
      <w:r w:rsidR="00AE5D12" w:rsidRPr="002A24AA">
        <w:rPr>
          <w:rFonts w:ascii="Calibri Light" w:hAnsi="Calibri Light" w:cs="Calibri Light"/>
          <w:color w:val="000000" w:themeColor="text1"/>
        </w:rPr>
        <w:t xml:space="preserve">nell’implementazione di </w:t>
      </w:r>
      <w:r w:rsidRPr="002A24AA">
        <w:rPr>
          <w:rFonts w:ascii="Calibri Light" w:hAnsi="Calibri Light" w:cs="Calibri Light"/>
          <w:color w:val="000000" w:themeColor="text1"/>
        </w:rPr>
        <w:t>una fabbrica a ciclo chiuso</w:t>
      </w:r>
      <w:r w:rsidR="002A24AA">
        <w:rPr>
          <w:rFonts w:ascii="Calibri Light" w:hAnsi="Calibri Light" w:cs="Calibri Light"/>
          <w:color w:val="000000" w:themeColor="text1"/>
        </w:rPr>
        <w:t xml:space="preserve"> -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l’azienda raccoglie </w:t>
      </w:r>
      <w:r w:rsidRPr="002A24AA">
        <w:rPr>
          <w:rFonts w:ascii="Calibri Light" w:hAnsi="Calibri Light" w:cs="Calibri Light"/>
          <w:color w:val="000000" w:themeColor="text1"/>
        </w:rPr>
        <w:t xml:space="preserve">gli scarti di calcestruzzo e 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li </w:t>
      </w:r>
      <w:r w:rsidRPr="002A24AA">
        <w:rPr>
          <w:rFonts w:ascii="Calibri Light" w:hAnsi="Calibri Light" w:cs="Calibri Light"/>
          <w:color w:val="000000" w:themeColor="text1"/>
        </w:rPr>
        <w:t>riutilizza direttamente nello stabilimento grazie a un impianto di riciclo</w:t>
      </w:r>
      <w:r w:rsidR="002A24AA">
        <w:rPr>
          <w:rFonts w:ascii="Calibri Light" w:hAnsi="Calibri Light" w:cs="Calibri Light"/>
          <w:color w:val="000000" w:themeColor="text1"/>
        </w:rPr>
        <w:t xml:space="preserve">- </w:t>
      </w:r>
      <w:r w:rsidRPr="002A24AA">
        <w:rPr>
          <w:rFonts w:ascii="Calibri Light" w:hAnsi="Calibri Light" w:cs="Calibri Light"/>
          <w:color w:val="000000" w:themeColor="text1"/>
        </w:rPr>
        <w:t xml:space="preserve">ma 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nell’investimento in attività di ricerca e sviluppo con </w:t>
      </w:r>
      <w:r w:rsidRPr="002A24AA">
        <w:rPr>
          <w:rFonts w:ascii="Calibri Light" w:hAnsi="Calibri Light" w:cs="Calibri Light"/>
          <w:color w:val="000000" w:themeColor="text1"/>
        </w:rPr>
        <w:t xml:space="preserve">l’obiettivo </w:t>
      </w:r>
      <w:r w:rsidR="002A24AA">
        <w:rPr>
          <w:rFonts w:ascii="Calibri Light" w:hAnsi="Calibri Light" w:cs="Calibri Light"/>
          <w:color w:val="000000" w:themeColor="text1"/>
        </w:rPr>
        <w:t>di</w:t>
      </w:r>
      <w:r w:rsidRPr="002A24AA">
        <w:rPr>
          <w:rFonts w:ascii="Calibri Light" w:hAnsi="Calibri Light" w:cs="Calibri Light"/>
          <w:color w:val="000000" w:themeColor="text1"/>
        </w:rPr>
        <w:t xml:space="preserve"> ridurre l’impatto ambientale di tutta la filiera produttiva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 </w:t>
      </w:r>
      <w:r w:rsidR="009F5BAE" w:rsidRPr="002A24AA">
        <w:rPr>
          <w:rFonts w:ascii="Calibri Light" w:hAnsi="Calibri Light" w:cs="Calibri Light"/>
          <w:color w:val="000000" w:themeColor="text1"/>
        </w:rPr>
        <w:lastRenderedPageBreak/>
        <w:t xml:space="preserve">e realizzare </w:t>
      </w:r>
      <w:r w:rsidR="002A24AA">
        <w:rPr>
          <w:rFonts w:ascii="Calibri Light" w:hAnsi="Calibri Light" w:cs="Calibri Light"/>
          <w:color w:val="000000" w:themeColor="text1"/>
        </w:rPr>
        <w:t xml:space="preserve">per i propri clienti 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edifici con prestazioni energetiche e strutturali </w:t>
      </w:r>
      <w:r w:rsidR="002A24AA">
        <w:rPr>
          <w:rFonts w:ascii="Calibri Light" w:hAnsi="Calibri Light" w:cs="Calibri Light"/>
          <w:color w:val="000000" w:themeColor="text1"/>
        </w:rPr>
        <w:t xml:space="preserve"> estremamente efficienti</w:t>
      </w:r>
      <w:r w:rsidR="009F5BAE" w:rsidRPr="002A24AA">
        <w:rPr>
          <w:rFonts w:ascii="Calibri Light" w:hAnsi="Calibri Light" w:cs="Calibri Light"/>
          <w:color w:val="000000" w:themeColor="text1"/>
        </w:rPr>
        <w:t xml:space="preserve">. </w:t>
      </w:r>
      <w:proofErr w:type="spellStart"/>
      <w:r w:rsidR="009F5BAE" w:rsidRPr="002A24AA">
        <w:rPr>
          <w:rFonts w:ascii="Calibri Light" w:hAnsi="Calibri Light" w:cs="Calibri Light"/>
          <w:color w:val="000000" w:themeColor="text1"/>
        </w:rPr>
        <w:t>Magnetti</w:t>
      </w:r>
      <w:proofErr w:type="spellEnd"/>
      <w:r w:rsidRPr="002A24AA">
        <w:rPr>
          <w:rFonts w:ascii="Calibri Light" w:hAnsi="Calibri Light" w:cs="Calibri Light"/>
          <w:color w:val="000000" w:themeColor="text1"/>
        </w:rPr>
        <w:t xml:space="preserve"> </w:t>
      </w:r>
      <w:r w:rsidR="002A24AA">
        <w:rPr>
          <w:rFonts w:ascii="Calibri Light" w:hAnsi="Calibri Light" w:cs="Calibri Light"/>
          <w:color w:val="000000" w:themeColor="text1"/>
        </w:rPr>
        <w:t xml:space="preserve">infine, </w:t>
      </w:r>
      <w:r w:rsidRPr="002A24AA">
        <w:rPr>
          <w:rFonts w:ascii="Calibri Light" w:hAnsi="Calibri Light" w:cs="Calibri Light"/>
          <w:color w:val="000000" w:themeColor="text1"/>
        </w:rPr>
        <w:t>quest’anno redigerà il suo primo bilancio di sostenibilità.</w:t>
      </w:r>
    </w:p>
    <w:p w14:paraId="44873408" w14:textId="0D321346" w:rsidR="00C5531C" w:rsidRPr="002A24AA" w:rsidRDefault="00C5531C" w:rsidP="00AE5D12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2A24AA">
        <w:rPr>
          <w:rFonts w:ascii="Calibri Light" w:hAnsi="Calibri Light" w:cs="Calibri Light"/>
          <w:color w:val="000000" w:themeColor="text1"/>
        </w:rPr>
        <w:t xml:space="preserve">Il commento del Gruppo </w:t>
      </w:r>
      <w:r w:rsidR="007563F1" w:rsidRPr="002A24AA">
        <w:rPr>
          <w:rFonts w:ascii="Calibri Light" w:hAnsi="Calibri Light" w:cs="Calibri Light"/>
          <w:color w:val="000000" w:themeColor="text1"/>
        </w:rPr>
        <w:t>“</w:t>
      </w:r>
      <w:r w:rsidRPr="002A24AA">
        <w:rPr>
          <w:rFonts w:ascii="Calibri Light" w:hAnsi="Calibri Light" w:cs="Calibri Light"/>
          <w:color w:val="000000" w:themeColor="text1"/>
        </w:rPr>
        <w:t>Considerata l’elevata incertezza legata ai costi e agli approvvigionamenti energetici, abbiamo ritenuto di dover avviare tutte le soluzioni, per quanto possibile, per rendere l</w:t>
      </w:r>
      <w:r w:rsidR="00CF6301">
        <w:rPr>
          <w:rFonts w:ascii="Calibri Light" w:hAnsi="Calibri Light" w:cs="Calibri Light"/>
          <w:color w:val="000000" w:themeColor="text1"/>
        </w:rPr>
        <w:t>e</w:t>
      </w:r>
      <w:r w:rsidRPr="002A24AA">
        <w:rPr>
          <w:rFonts w:ascii="Calibri Light" w:hAnsi="Calibri Light" w:cs="Calibri Light"/>
          <w:color w:val="000000" w:themeColor="text1"/>
        </w:rPr>
        <w:t xml:space="preserve"> nostr</w:t>
      </w:r>
      <w:r w:rsidR="00CF6301">
        <w:rPr>
          <w:rFonts w:ascii="Calibri Light" w:hAnsi="Calibri Light" w:cs="Calibri Light"/>
          <w:color w:val="000000" w:themeColor="text1"/>
        </w:rPr>
        <w:t>e</w:t>
      </w:r>
      <w:r w:rsidRPr="002A24AA">
        <w:rPr>
          <w:rFonts w:ascii="Calibri Light" w:hAnsi="Calibri Light" w:cs="Calibri Light"/>
          <w:color w:val="000000" w:themeColor="text1"/>
        </w:rPr>
        <w:t xml:space="preserve"> aziend</w:t>
      </w:r>
      <w:r w:rsidR="00CF6301">
        <w:rPr>
          <w:rFonts w:ascii="Calibri Light" w:hAnsi="Calibri Light" w:cs="Calibri Light"/>
          <w:color w:val="000000" w:themeColor="text1"/>
        </w:rPr>
        <w:t>e</w:t>
      </w:r>
      <w:r w:rsidRPr="002A24AA">
        <w:rPr>
          <w:rFonts w:ascii="Calibri Light" w:hAnsi="Calibri Light" w:cs="Calibri Light"/>
          <w:color w:val="000000" w:themeColor="text1"/>
        </w:rPr>
        <w:t xml:space="preserve"> sempre più autonom</w:t>
      </w:r>
      <w:r w:rsidR="00CF6301">
        <w:rPr>
          <w:rFonts w:ascii="Calibri Light" w:hAnsi="Calibri Light" w:cs="Calibri Light"/>
          <w:color w:val="000000" w:themeColor="text1"/>
        </w:rPr>
        <w:t>e</w:t>
      </w:r>
      <w:r w:rsidRPr="002A24AA">
        <w:rPr>
          <w:rFonts w:ascii="Calibri Light" w:hAnsi="Calibri Light" w:cs="Calibri Light"/>
          <w:color w:val="000000" w:themeColor="text1"/>
        </w:rPr>
        <w:t>. Non solo: in quanto attori economici rilevanti, riten</w:t>
      </w:r>
      <w:r w:rsidR="00CF6301">
        <w:rPr>
          <w:rFonts w:ascii="Calibri Light" w:hAnsi="Calibri Light" w:cs="Calibri Light"/>
          <w:color w:val="000000" w:themeColor="text1"/>
        </w:rPr>
        <w:t>iam</w:t>
      </w:r>
      <w:r w:rsidRPr="002A24AA">
        <w:rPr>
          <w:rFonts w:ascii="Calibri Light" w:hAnsi="Calibri Light" w:cs="Calibri Light"/>
          <w:color w:val="000000" w:themeColor="text1"/>
        </w:rPr>
        <w:t xml:space="preserve">o sia doveroso fare la nostra parte, per limitare, se non addirittura azzerare, il nostro contributo negativo al cambiamento climatico. Lavoriamo costantemente per individuare </w:t>
      </w:r>
      <w:r w:rsidR="00AD64E4" w:rsidRPr="002A24AA">
        <w:rPr>
          <w:rFonts w:ascii="Calibri Light" w:hAnsi="Calibri Light" w:cs="Calibri Light"/>
          <w:color w:val="000000" w:themeColor="text1"/>
        </w:rPr>
        <w:t xml:space="preserve">nuovi metodi di lavorazione e </w:t>
      </w:r>
      <w:r w:rsidRPr="002A24AA">
        <w:rPr>
          <w:rFonts w:ascii="Calibri Light" w:hAnsi="Calibri Light" w:cs="Calibri Light"/>
          <w:color w:val="000000" w:themeColor="text1"/>
        </w:rPr>
        <w:t xml:space="preserve">soluzioni che </w:t>
      </w:r>
      <w:r w:rsidR="00AD64E4" w:rsidRPr="002A24AA">
        <w:rPr>
          <w:rFonts w:ascii="Calibri Light" w:hAnsi="Calibri Light" w:cs="Calibri Light"/>
          <w:color w:val="000000" w:themeColor="text1"/>
        </w:rPr>
        <w:t xml:space="preserve">ci </w:t>
      </w:r>
      <w:r w:rsidRPr="002A24AA">
        <w:rPr>
          <w:rFonts w:ascii="Calibri Light" w:hAnsi="Calibri Light" w:cs="Calibri Light"/>
          <w:color w:val="000000" w:themeColor="text1"/>
        </w:rPr>
        <w:t xml:space="preserve">consentano di </w:t>
      </w:r>
      <w:r w:rsidR="00AD64E4" w:rsidRPr="002A24AA">
        <w:rPr>
          <w:rFonts w:ascii="Calibri Light" w:hAnsi="Calibri Light" w:cs="Calibri Light"/>
          <w:color w:val="000000" w:themeColor="text1"/>
        </w:rPr>
        <w:t>ridurre sprechi, consumi energetici, produzioni inquinanti. Abbracciamo il concetto di transizione energetica e lo facciamo nostro</w:t>
      </w:r>
      <w:r w:rsidRPr="002A24AA">
        <w:rPr>
          <w:rFonts w:ascii="Calibri Light" w:hAnsi="Calibri Light" w:cs="Calibri Light"/>
          <w:color w:val="000000" w:themeColor="text1"/>
        </w:rPr>
        <w:t>”.</w:t>
      </w:r>
    </w:p>
    <w:p w14:paraId="11E3EB6E" w14:textId="77777777" w:rsidR="00C5531C" w:rsidRPr="00FA73AA" w:rsidRDefault="00C5531C" w:rsidP="00C5531C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  <w:szCs w:val="24"/>
          <w:bdr w:val="none" w:sz="0" w:space="0" w:color="auto" w:frame="1"/>
          <w:shd w:val="clear" w:color="auto" w:fill="FFFFFF"/>
          <w:lang w:eastAsia="it-IT"/>
        </w:rPr>
      </w:pPr>
    </w:p>
    <w:p w14:paraId="6FCB8A3D" w14:textId="77777777" w:rsidR="00E93D14" w:rsidRPr="00FA73AA" w:rsidRDefault="00E93D14" w:rsidP="00E93D14">
      <w:pPr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  <w:sz w:val="20"/>
          <w:lang w:eastAsia="it-IT"/>
        </w:rPr>
      </w:pPr>
    </w:p>
    <w:p w14:paraId="6E833799" w14:textId="77777777" w:rsidR="00E93D14" w:rsidRPr="00E93D14" w:rsidRDefault="00E93D14" w:rsidP="00E93D14">
      <w:pPr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  <w:szCs w:val="24"/>
          <w:lang w:eastAsia="it-IT"/>
        </w:rPr>
      </w:pPr>
    </w:p>
    <w:p w14:paraId="3AF8E916" w14:textId="77777777" w:rsidR="00E93D14" w:rsidRPr="00E93D14" w:rsidRDefault="00E93D14" w:rsidP="00E93D14">
      <w:pPr>
        <w:spacing w:after="240" w:line="240" w:lineRule="auto"/>
        <w:rPr>
          <w:rFonts w:ascii="Times New Roman" w:eastAsia="Times New Roman" w:hAnsi="Times New Roman" w:cs="Times New Roman"/>
          <w:color w:val="000000"/>
          <w:szCs w:val="24"/>
          <w:lang w:eastAsia="it-IT"/>
        </w:rPr>
      </w:pPr>
      <w:r w:rsidRPr="00E93D14"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  <w:t>GRUPPO GRIGOLIN</w:t>
      </w:r>
    </w:p>
    <w:p w14:paraId="7A12B83F" w14:textId="77777777" w:rsidR="00E93D14" w:rsidRPr="00E93D14" w:rsidRDefault="00E93D14" w:rsidP="00E93D14">
      <w:pPr>
        <w:spacing w:after="0" w:line="240" w:lineRule="auto"/>
        <w:jc w:val="both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La sua storia inizia nel 1963 a </w:t>
      </w:r>
      <w:r w:rsidR="000F38C9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Ponte della </w:t>
      </w:r>
      <w:proofErr w:type="spellStart"/>
      <w:r w:rsidR="000F38C9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Priula</w:t>
      </w:r>
      <w:proofErr w:type="spellEnd"/>
      <w:r w:rsidR="000F38C9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(TV)</w:t>
      </w:r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oggi Gruppo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Grigolin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Grigolin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SuperBeton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Nuova Tesi System,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Magnetti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Building,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Brussi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Costruzioni- specializzate nella progettazione, nella produzione, fino alla messa in opera, il Gruppo offre prodotti innovativi e di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qualita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̀, soluzioni e applicazioni integrate per </w:t>
      </w:r>
      <w:proofErr w:type="gram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la building</w:t>
      </w:r>
      <w:proofErr w:type="gram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community, garantendo una competenza a 360 gradi agli operatori di mercato. </w:t>
      </w:r>
    </w:p>
    <w:p w14:paraId="3B333F20" w14:textId="33D4C677" w:rsidR="00E93D14" w:rsidRPr="00E93D14" w:rsidRDefault="0069453B" w:rsidP="00E93D14">
      <w:pPr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</w:pPr>
      <w:r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È </w:t>
      </w:r>
      <w:r w:rsidR="00E93D14"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presente in maniera capillare su tutto il territorio nazionale attraverso </w:t>
      </w:r>
      <w:r w:rsidR="00E93D14"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shd w:val="clear" w:color="auto" w:fill="FFFFFF"/>
          <w:lang w:eastAsia="it-IT"/>
        </w:rPr>
        <w:t xml:space="preserve">oltre un centinaio tra stabilimenti e unità produttive. A livello internazionale il Gruppo è presente in Germania e Svizzera.  </w:t>
      </w:r>
      <w:r w:rsidR="00E93D14"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Gruppo </w:t>
      </w:r>
      <w:proofErr w:type="spellStart"/>
      <w:r w:rsidR="00E93D14"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>Grigolin</w:t>
      </w:r>
      <w:proofErr w:type="spellEnd"/>
      <w:r w:rsidR="00E93D14"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 oggi conta oltre 1500 dipendenti. </w:t>
      </w:r>
    </w:p>
    <w:p w14:paraId="38097A61" w14:textId="77777777" w:rsidR="00E93D14" w:rsidRPr="00E93D14" w:rsidRDefault="00E93D14" w:rsidP="00E93D14">
      <w:pPr>
        <w:spacing w:after="0" w:line="240" w:lineRule="auto"/>
        <w:jc w:val="both"/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</w:pPr>
    </w:p>
    <w:p w14:paraId="5EA8A737" w14:textId="77777777" w:rsidR="00E93D14" w:rsidRPr="00E93D14" w:rsidRDefault="00E93D14" w:rsidP="00E93D14">
      <w:pPr>
        <w:spacing w:after="0" w:line="240" w:lineRule="auto"/>
        <w:jc w:val="both"/>
        <w:rPr>
          <w:rFonts w:ascii="Montserrat" w:eastAsia="Times New Roman" w:hAnsi="Montserrat" w:cs="Times New Roman"/>
          <w:b/>
          <w:bCs/>
          <w:color w:val="000000"/>
          <w:sz w:val="16"/>
          <w:szCs w:val="18"/>
          <w:lang w:eastAsia="it-IT"/>
        </w:rPr>
      </w:pPr>
      <w:r w:rsidRPr="00E93D14">
        <w:rPr>
          <w:rFonts w:ascii="Montserrat" w:eastAsia="Times New Roman" w:hAnsi="Montserrat" w:cs="Times New Roman"/>
          <w:b/>
          <w:bCs/>
          <w:color w:val="000000"/>
          <w:sz w:val="16"/>
          <w:szCs w:val="18"/>
          <w:lang w:eastAsia="it-IT"/>
        </w:rPr>
        <w:t>Ufficio Stampa</w:t>
      </w:r>
    </w:p>
    <w:p w14:paraId="0723C9DE" w14:textId="77777777" w:rsidR="00E93D14" w:rsidRPr="00E93D14" w:rsidRDefault="00E93D14" w:rsidP="00E93D14">
      <w:pPr>
        <w:spacing w:after="0" w:line="240" w:lineRule="auto"/>
        <w:jc w:val="both"/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</w:pPr>
      <w:r w:rsidRPr="00E93D14"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  <w:t>Studio Radici presseconomia@radicisrl.it</w:t>
      </w:r>
    </w:p>
    <w:p w14:paraId="0303F7CF" w14:textId="77777777" w:rsidR="00E93D14" w:rsidRPr="00E93D14" w:rsidRDefault="00E93D14" w:rsidP="00E93D14">
      <w:pPr>
        <w:spacing w:after="0" w:line="240" w:lineRule="auto"/>
        <w:jc w:val="both"/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</w:pPr>
      <w:r w:rsidRPr="00E93D14"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  <w:t xml:space="preserve">Serena </w:t>
      </w:r>
      <w:proofErr w:type="spellStart"/>
      <w:r w:rsidRPr="00E93D14"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  <w:t>Gasparoni</w:t>
      </w:r>
      <w:proofErr w:type="spellEnd"/>
      <w:r w:rsidRPr="00E93D14"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  <w:t xml:space="preserve"> 340-5601016</w:t>
      </w:r>
    </w:p>
    <w:p w14:paraId="4A466F7B" w14:textId="77777777" w:rsidR="00E93D14" w:rsidRPr="00E93D14" w:rsidRDefault="00E93D14" w:rsidP="00E93D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Cs w:val="24"/>
          <w:lang w:eastAsia="it-IT"/>
        </w:rPr>
      </w:pPr>
      <w:r w:rsidRPr="00E93D14"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  <w:t>Alberto Polita 338- 843 0365</w:t>
      </w:r>
    </w:p>
    <w:p w14:paraId="0B2F8CC5" w14:textId="77777777" w:rsidR="00E93D14" w:rsidRPr="00E93D14" w:rsidRDefault="00E93D14" w:rsidP="00E93D14">
      <w:pPr>
        <w:spacing w:after="0" w:line="240" w:lineRule="auto"/>
        <w:rPr>
          <w:rFonts w:ascii="Calibri" w:eastAsia="Times New Roman" w:hAnsi="Calibri" w:cs="Calibri"/>
          <w:sz w:val="20"/>
          <w:lang w:eastAsia="it-IT"/>
        </w:rPr>
      </w:pPr>
    </w:p>
    <w:p w14:paraId="3A3805D5" w14:textId="77777777" w:rsidR="00B44ED4" w:rsidRPr="00E93D14" w:rsidRDefault="00B44ED4">
      <w:pPr>
        <w:rPr>
          <w:sz w:val="20"/>
        </w:rPr>
      </w:pPr>
    </w:p>
    <w:sectPr w:rsidR="00B44ED4" w:rsidRPr="00E93D14" w:rsidSect="001252C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25842" w14:textId="77777777" w:rsidR="00263431" w:rsidRDefault="00263431" w:rsidP="00FA73AA">
      <w:pPr>
        <w:spacing w:after="0" w:line="240" w:lineRule="auto"/>
      </w:pPr>
      <w:r>
        <w:separator/>
      </w:r>
    </w:p>
  </w:endnote>
  <w:endnote w:type="continuationSeparator" w:id="0">
    <w:p w14:paraId="64DB5DD0" w14:textId="77777777" w:rsidR="00263431" w:rsidRDefault="00263431" w:rsidP="00FA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E02C8" w14:textId="77777777" w:rsidR="00263431" w:rsidRDefault="00263431" w:rsidP="00FA73AA">
      <w:pPr>
        <w:spacing w:after="0" w:line="240" w:lineRule="auto"/>
      </w:pPr>
      <w:r>
        <w:separator/>
      </w:r>
    </w:p>
  </w:footnote>
  <w:footnote w:type="continuationSeparator" w:id="0">
    <w:p w14:paraId="11495ED9" w14:textId="77777777" w:rsidR="00263431" w:rsidRDefault="00263431" w:rsidP="00FA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9012F" w14:textId="77777777" w:rsidR="00FA73AA" w:rsidRDefault="00FA73AA">
    <w:pPr>
      <w:pStyle w:val="Intestazione"/>
    </w:pPr>
    <w:r>
      <w:rPr>
        <w:noProof/>
      </w:rPr>
      <w:drawing>
        <wp:inline distT="0" distB="0" distL="0" distR="0" wp14:anchorId="63A0CC05" wp14:editId="2ABFBE93">
          <wp:extent cx="819150" cy="860452"/>
          <wp:effectExtent l="0" t="0" r="0" b="3175"/>
          <wp:docPr id="6046498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4649867" name="Immagine 604649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14"/>
    <w:rsid w:val="0006426C"/>
    <w:rsid w:val="000F38C9"/>
    <w:rsid w:val="00145366"/>
    <w:rsid w:val="00263431"/>
    <w:rsid w:val="002A24AA"/>
    <w:rsid w:val="002D4BFA"/>
    <w:rsid w:val="00307129"/>
    <w:rsid w:val="00400555"/>
    <w:rsid w:val="00487202"/>
    <w:rsid w:val="004A2B46"/>
    <w:rsid w:val="004F0E22"/>
    <w:rsid w:val="005378F7"/>
    <w:rsid w:val="005A0FB1"/>
    <w:rsid w:val="006421FF"/>
    <w:rsid w:val="0069453B"/>
    <w:rsid w:val="007563F1"/>
    <w:rsid w:val="00772C8C"/>
    <w:rsid w:val="008316FE"/>
    <w:rsid w:val="008A7B56"/>
    <w:rsid w:val="009F5BAE"/>
    <w:rsid w:val="00A44573"/>
    <w:rsid w:val="00AD64E4"/>
    <w:rsid w:val="00AE5D12"/>
    <w:rsid w:val="00B37ECD"/>
    <w:rsid w:val="00B44ED4"/>
    <w:rsid w:val="00B86A6C"/>
    <w:rsid w:val="00C04973"/>
    <w:rsid w:val="00C11F59"/>
    <w:rsid w:val="00C5531C"/>
    <w:rsid w:val="00C70D5C"/>
    <w:rsid w:val="00CF6301"/>
    <w:rsid w:val="00D67160"/>
    <w:rsid w:val="00E100E4"/>
    <w:rsid w:val="00E87926"/>
    <w:rsid w:val="00E93D14"/>
    <w:rsid w:val="00EF69B0"/>
    <w:rsid w:val="00F42A1A"/>
    <w:rsid w:val="00FA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6EC6"/>
  <w15:chartTrackingRefBased/>
  <w15:docId w15:val="{1F6BC2B3-A7B6-45F0-9C33-C03A88DB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paragraph" w:styleId="NormaleWeb">
    <w:name w:val="Normal (Web)"/>
    <w:basedOn w:val="Normale"/>
    <w:uiPriority w:val="99"/>
    <w:semiHidden/>
    <w:unhideWhenUsed/>
    <w:rsid w:val="00C5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Boschini Elena</dc:creator>
  <cp:keywords/>
  <dc:description/>
  <cp:lastModifiedBy>Boschini Elena</cp:lastModifiedBy>
  <cp:revision>3</cp:revision>
  <dcterms:created xsi:type="dcterms:W3CDTF">2023-07-27T09:57:00Z</dcterms:created>
  <dcterms:modified xsi:type="dcterms:W3CDTF">2023-12-28T17:20:00Z</dcterms:modified>
</cp:coreProperties>
</file>