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F06" w:rsidRDefault="00995F06">
      <w:pPr>
        <w:spacing w:after="240" w:line="240" w:lineRule="auto"/>
        <w:rPr>
          <w:rFonts w:ascii="Montserrat" w:eastAsia="Montserrat" w:hAnsi="Montserrat" w:cs="Montserrat"/>
          <w:b/>
          <w:color w:val="000000"/>
          <w:sz w:val="18"/>
          <w:szCs w:val="18"/>
          <w:highlight w:val="white"/>
        </w:rPr>
      </w:pPr>
    </w:p>
    <w:p w:rsidR="00995F06" w:rsidRDefault="00995F06">
      <w:pPr>
        <w:spacing w:after="0" w:line="240" w:lineRule="auto"/>
        <w:jc w:val="center"/>
        <w:rPr>
          <w:b/>
          <w:color w:val="000000"/>
          <w:sz w:val="23"/>
          <w:szCs w:val="23"/>
          <w:highlight w:val="white"/>
        </w:rPr>
      </w:pPr>
    </w:p>
    <w:p w:rsidR="00995F06" w:rsidRDefault="002F0DDD">
      <w:pPr>
        <w:spacing w:after="0" w:line="240" w:lineRule="auto"/>
        <w:jc w:val="center"/>
        <w:rPr>
          <w:b/>
          <w:color w:val="000000"/>
          <w:sz w:val="23"/>
          <w:szCs w:val="23"/>
          <w:highlight w:val="white"/>
        </w:rPr>
      </w:pPr>
      <w:r>
        <w:rPr>
          <w:b/>
          <w:color w:val="000000"/>
          <w:sz w:val="23"/>
          <w:szCs w:val="23"/>
          <w:highlight w:val="white"/>
        </w:rPr>
        <w:t>TRASPARENZA AMBIENTALE:</w:t>
      </w:r>
    </w:p>
    <w:p w:rsidR="00995F06" w:rsidRDefault="002F0DDD">
      <w:pPr>
        <w:spacing w:after="0" w:line="240" w:lineRule="auto"/>
        <w:jc w:val="center"/>
        <w:rPr>
          <w:b/>
          <w:i/>
          <w:color w:val="000000"/>
          <w:sz w:val="23"/>
          <w:szCs w:val="23"/>
          <w:highlight w:val="white"/>
        </w:rPr>
      </w:pPr>
      <w:r>
        <w:rPr>
          <w:b/>
          <w:color w:val="000000"/>
          <w:sz w:val="23"/>
          <w:szCs w:val="23"/>
          <w:highlight w:val="white"/>
        </w:rPr>
        <w:t xml:space="preserve">MAGNETTI BUILDING OTTIENE OTTO CERTIFICAZIONI EPD </w:t>
      </w:r>
      <w:r>
        <w:rPr>
          <w:b/>
          <w:i/>
          <w:color w:val="000000"/>
          <w:sz w:val="23"/>
          <w:szCs w:val="23"/>
          <w:highlight w:val="white"/>
        </w:rPr>
        <w:t xml:space="preserve">(Environmental Product </w:t>
      </w:r>
      <w:proofErr w:type="spellStart"/>
      <w:r>
        <w:rPr>
          <w:b/>
          <w:i/>
          <w:color w:val="000000"/>
          <w:sz w:val="23"/>
          <w:szCs w:val="23"/>
          <w:highlight w:val="white"/>
        </w:rPr>
        <w:t>Declaration</w:t>
      </w:r>
      <w:proofErr w:type="spellEnd"/>
      <w:r>
        <w:rPr>
          <w:b/>
          <w:i/>
          <w:color w:val="000000"/>
          <w:sz w:val="23"/>
          <w:szCs w:val="23"/>
          <w:highlight w:val="white"/>
        </w:rPr>
        <w:t>)</w:t>
      </w:r>
    </w:p>
    <w:p w:rsidR="00995F06" w:rsidRDefault="00995F06">
      <w:pPr>
        <w:spacing w:after="240" w:line="240" w:lineRule="auto"/>
        <w:jc w:val="center"/>
        <w:rPr>
          <w:i/>
          <w:color w:val="000000"/>
          <w:sz w:val="12"/>
          <w:szCs w:val="12"/>
          <w:highlight w:val="white"/>
        </w:rPr>
      </w:pPr>
    </w:p>
    <w:p w:rsidR="00995F06" w:rsidRPr="001F6281" w:rsidRDefault="002F0DDD" w:rsidP="001F6281">
      <w:pPr>
        <w:spacing w:after="240" w:line="240" w:lineRule="auto"/>
        <w:jc w:val="center"/>
        <w:rPr>
          <w:i/>
          <w:color w:val="000000"/>
          <w:sz w:val="19"/>
          <w:szCs w:val="19"/>
          <w:highlight w:val="white"/>
        </w:rPr>
      </w:pPr>
      <w:r>
        <w:rPr>
          <w:i/>
          <w:color w:val="000000"/>
          <w:sz w:val="19"/>
          <w:szCs w:val="19"/>
          <w:highlight w:val="white"/>
        </w:rPr>
        <w:t>L’azienda di costruzioni di Carvico</w:t>
      </w:r>
      <w:r w:rsidR="00A03A0C">
        <w:rPr>
          <w:i/>
          <w:color w:val="000000"/>
          <w:sz w:val="19"/>
          <w:szCs w:val="19"/>
          <w:highlight w:val="white"/>
        </w:rPr>
        <w:t xml:space="preserve"> (BG)</w:t>
      </w:r>
      <w:r>
        <w:rPr>
          <w:i/>
          <w:color w:val="000000"/>
          <w:sz w:val="19"/>
          <w:szCs w:val="19"/>
          <w:highlight w:val="white"/>
        </w:rPr>
        <w:t xml:space="preserve"> già adotta un modello </w:t>
      </w:r>
      <w:r w:rsidR="00D44B8B">
        <w:rPr>
          <w:i/>
          <w:color w:val="000000"/>
          <w:sz w:val="19"/>
          <w:szCs w:val="19"/>
          <w:highlight w:val="white"/>
        </w:rPr>
        <w:t xml:space="preserve">di </w:t>
      </w:r>
      <w:r>
        <w:rPr>
          <w:i/>
          <w:color w:val="000000"/>
          <w:sz w:val="19"/>
          <w:szCs w:val="19"/>
          <w:highlight w:val="white"/>
        </w:rPr>
        <w:t>“fabbrica a ciclo chiuso” e</w:t>
      </w:r>
      <w:r w:rsidR="00C26F65">
        <w:rPr>
          <w:i/>
          <w:color w:val="000000"/>
          <w:sz w:val="19"/>
          <w:szCs w:val="19"/>
          <w:highlight w:val="white"/>
        </w:rPr>
        <w:t xml:space="preserve"> nel 2024 </w:t>
      </w:r>
      <w:r w:rsidR="002B6DDC">
        <w:rPr>
          <w:i/>
          <w:color w:val="000000"/>
          <w:sz w:val="19"/>
          <w:szCs w:val="19"/>
          <w:highlight w:val="white"/>
        </w:rPr>
        <w:t xml:space="preserve">pubblicherà </w:t>
      </w:r>
      <w:r>
        <w:rPr>
          <w:i/>
          <w:color w:val="000000"/>
          <w:sz w:val="19"/>
          <w:szCs w:val="19"/>
          <w:highlight w:val="white"/>
        </w:rPr>
        <w:t>il suo primo bilancio di sostenibilità</w:t>
      </w:r>
    </w:p>
    <w:p w:rsidR="00995F06" w:rsidRDefault="006855E0">
      <w:pPr>
        <w:spacing w:after="240" w:line="240" w:lineRule="auto"/>
        <w:jc w:val="both"/>
        <w:rPr>
          <w:color w:val="000000"/>
          <w:highlight w:val="white"/>
        </w:rPr>
      </w:pPr>
      <w:r w:rsidRPr="006855E0">
        <w:rPr>
          <w:b/>
          <w:color w:val="000000"/>
          <w:highlight w:val="white"/>
        </w:rPr>
        <w:t>Carvico, settembre 2023</w:t>
      </w:r>
      <w:r w:rsidR="00B476A9">
        <w:rPr>
          <w:b/>
          <w:color w:val="000000"/>
          <w:highlight w:val="white"/>
        </w:rPr>
        <w:t>.</w:t>
      </w:r>
      <w:r>
        <w:rPr>
          <w:color w:val="000000"/>
          <w:highlight w:val="white"/>
        </w:rPr>
        <w:t xml:space="preserve"> </w:t>
      </w:r>
      <w:r w:rsidR="002F0DDD">
        <w:rPr>
          <w:color w:val="000000"/>
          <w:highlight w:val="white"/>
        </w:rPr>
        <w:t xml:space="preserve">Magnetti Building </w:t>
      </w:r>
      <w:proofErr w:type="spellStart"/>
      <w:r w:rsidR="002F0DDD">
        <w:rPr>
          <w:color w:val="000000"/>
          <w:highlight w:val="white"/>
        </w:rPr>
        <w:t>S</w:t>
      </w:r>
      <w:r w:rsidR="001210DF">
        <w:rPr>
          <w:color w:val="000000"/>
          <w:highlight w:val="white"/>
        </w:rPr>
        <w:t>.</w:t>
      </w:r>
      <w:r w:rsidR="002F0DDD">
        <w:rPr>
          <w:color w:val="000000"/>
          <w:highlight w:val="white"/>
        </w:rPr>
        <w:t>p</w:t>
      </w:r>
      <w:r w:rsidR="001210DF">
        <w:rPr>
          <w:color w:val="000000"/>
          <w:highlight w:val="white"/>
        </w:rPr>
        <w:t>.A</w:t>
      </w:r>
      <w:proofErr w:type="spellEnd"/>
      <w:r w:rsidR="002F0DDD">
        <w:rPr>
          <w:color w:val="000000"/>
          <w:highlight w:val="white"/>
        </w:rPr>
        <w:t xml:space="preserve">, </w:t>
      </w:r>
      <w:r w:rsidR="002F0DDD">
        <w:rPr>
          <w:color w:val="000000"/>
        </w:rPr>
        <w:t xml:space="preserve">l’azienda di Carvico (Bergamo) </w:t>
      </w:r>
      <w:r w:rsidR="00D5230B">
        <w:rPr>
          <w:color w:val="000000"/>
        </w:rPr>
        <w:t xml:space="preserve">appartenente </w:t>
      </w:r>
      <w:r w:rsidR="001210DF">
        <w:rPr>
          <w:color w:val="000000"/>
        </w:rPr>
        <w:t xml:space="preserve">al </w:t>
      </w:r>
      <w:r w:rsidR="002F0DDD">
        <w:rPr>
          <w:color w:val="000000"/>
        </w:rPr>
        <w:t xml:space="preserve">Gruppo Grigolin, </w:t>
      </w:r>
      <w:r w:rsidR="002F0DDD">
        <w:rPr>
          <w:color w:val="000000"/>
          <w:highlight w:val="white"/>
        </w:rPr>
        <w:t xml:space="preserve">da duecento anni </w:t>
      </w:r>
      <w:r w:rsidR="001210DF">
        <w:rPr>
          <w:color w:val="000000"/>
          <w:highlight w:val="white"/>
        </w:rPr>
        <w:t xml:space="preserve">attiva </w:t>
      </w:r>
      <w:r w:rsidR="002F0DDD">
        <w:rPr>
          <w:color w:val="000000"/>
          <w:highlight w:val="white"/>
        </w:rPr>
        <w:t xml:space="preserve">nel settore dell’edilizia e specializzata nella costruzione di fabbricati industriali prefiniti in calcestruzzo, compie un nuovo importante passo nel percorso che da anni la vede impegnata nella riduzione del proprio impatto ambientale e </w:t>
      </w:r>
      <w:r w:rsidR="001210DF">
        <w:rPr>
          <w:color w:val="000000"/>
          <w:highlight w:val="white"/>
        </w:rPr>
        <w:t>nel</w:t>
      </w:r>
      <w:r w:rsidR="002F0DDD">
        <w:rPr>
          <w:color w:val="000000"/>
          <w:highlight w:val="white"/>
        </w:rPr>
        <w:t>lo sviluppo di pratiche di business sostenibili.</w:t>
      </w:r>
    </w:p>
    <w:p w:rsidR="00995F06" w:rsidRDefault="002F0DDD">
      <w:pPr>
        <w:spacing w:after="240" w:line="240" w:lineRule="auto"/>
        <w:jc w:val="both"/>
        <w:rPr>
          <w:color w:val="000000"/>
        </w:rPr>
      </w:pPr>
      <w:r>
        <w:rPr>
          <w:color w:val="000000"/>
          <w:highlight w:val="white"/>
        </w:rPr>
        <w:t>L’azienda infatti è tra le prime nel comparto edile in Italia</w:t>
      </w:r>
      <w:r w:rsidR="001210DF"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ad aver ottenuto </w:t>
      </w:r>
      <w:r>
        <w:rPr>
          <w:b/>
          <w:color w:val="000000"/>
          <w:highlight w:val="white"/>
        </w:rPr>
        <w:t xml:space="preserve">otto certificazioni EPD (Environmental Product </w:t>
      </w:r>
      <w:proofErr w:type="spellStart"/>
      <w:r>
        <w:rPr>
          <w:b/>
          <w:color w:val="000000"/>
          <w:highlight w:val="white"/>
        </w:rPr>
        <w:t>Declaration</w:t>
      </w:r>
      <w:proofErr w:type="spellEnd"/>
      <w:r>
        <w:rPr>
          <w:b/>
          <w:color w:val="000000"/>
          <w:highlight w:val="white"/>
        </w:rPr>
        <w:t>)</w:t>
      </w:r>
      <w:r>
        <w:rPr>
          <w:color w:val="000000"/>
          <w:highlight w:val="white"/>
        </w:rPr>
        <w:t>: si tratta di</w:t>
      </w:r>
      <w:bookmarkStart w:id="0" w:name="_GoBack"/>
      <w:bookmarkEnd w:id="0"/>
      <w:r>
        <w:rPr>
          <w:color w:val="000000"/>
          <w:highlight w:val="white"/>
        </w:rPr>
        <w:t xml:space="preserve"> dichiarazioni volontarie, sviluppate in conformità con le norme internazionali, che forniscono informazioni dettagliate circa l’impatto ambientale di un prodotto (dati </w:t>
      </w:r>
      <w:r>
        <w:rPr>
          <w:color w:val="000000"/>
        </w:rPr>
        <w:t xml:space="preserve">sulle emissioni di gas serra, l’uso di risorse naturali, inquinamento dell’aria e dell’acqua, l’energia utilizzata </w:t>
      </w:r>
      <w:proofErr w:type="spellStart"/>
      <w:r>
        <w:rPr>
          <w:color w:val="000000"/>
        </w:rPr>
        <w:t>etc</w:t>
      </w:r>
      <w:proofErr w:type="spellEnd"/>
      <w:r>
        <w:rPr>
          <w:color w:val="000000"/>
        </w:rPr>
        <w:t>)</w:t>
      </w:r>
      <w:r>
        <w:rPr>
          <w:color w:val="000000"/>
          <w:highlight w:val="white"/>
        </w:rPr>
        <w:t xml:space="preserve">, lungo il suo intero ciclo di vita, dalla produzione dei materiali, fino al suo riciclo o smaltimento. </w:t>
      </w:r>
    </w:p>
    <w:p w:rsidR="00995F06" w:rsidRDefault="002F0DDD">
      <w:pPr>
        <w:spacing w:after="240" w:line="240" w:lineRule="auto"/>
        <w:jc w:val="both"/>
        <w:rPr>
          <w:color w:val="000000"/>
        </w:rPr>
      </w:pPr>
      <w:r>
        <w:rPr>
          <w:color w:val="000000"/>
        </w:rPr>
        <w:t>Le EPD ottenute da Magnetti Building so</w:t>
      </w:r>
      <w:r w:rsidR="001F6281">
        <w:rPr>
          <w:color w:val="000000"/>
        </w:rPr>
        <w:t>n</w:t>
      </w:r>
      <w:r>
        <w:rPr>
          <w:color w:val="000000"/>
        </w:rPr>
        <w:t>o il risultato di oltre sei mesi di lavoro</w:t>
      </w:r>
      <w:r w:rsidR="004D3662">
        <w:rPr>
          <w:color w:val="000000"/>
        </w:rPr>
        <w:t xml:space="preserve"> e sono relative ai seguenti prodotti: pilastri, </w:t>
      </w:r>
      <w:r>
        <w:rPr>
          <w:color w:val="000000"/>
        </w:rPr>
        <w:t xml:space="preserve">travi a sezione I, tegolo prefinito </w:t>
      </w:r>
      <w:proofErr w:type="spellStart"/>
      <w:r>
        <w:rPr>
          <w:color w:val="000000"/>
        </w:rPr>
        <w:t>Newplan</w:t>
      </w:r>
      <w:proofErr w:type="spellEnd"/>
      <w:r>
        <w:rPr>
          <w:color w:val="000000"/>
        </w:rPr>
        <w:t xml:space="preserve">, tegolo prefinito </w:t>
      </w:r>
      <w:proofErr w:type="spellStart"/>
      <w:r>
        <w:rPr>
          <w:color w:val="000000"/>
        </w:rPr>
        <w:t>Tecnoplan</w:t>
      </w:r>
      <w:proofErr w:type="spellEnd"/>
      <w:r>
        <w:rPr>
          <w:color w:val="000000"/>
        </w:rPr>
        <w:t>, travi con sezione T rovescio, tegolo piano con sezione TT, tegolo piano con sezione Omega</w:t>
      </w:r>
      <w:r w:rsidR="004D3662">
        <w:rPr>
          <w:color w:val="000000"/>
        </w:rPr>
        <w:t xml:space="preserve"> e</w:t>
      </w:r>
      <w:r>
        <w:rPr>
          <w:color w:val="000000"/>
        </w:rPr>
        <w:t xml:space="preserve"> pannelli di tamponamento</w:t>
      </w:r>
      <w:r w:rsidR="004D3662">
        <w:rPr>
          <w:color w:val="000000"/>
        </w:rPr>
        <w:t xml:space="preserve">. </w:t>
      </w:r>
      <w:r>
        <w:rPr>
          <w:color w:val="000000"/>
        </w:rPr>
        <w:t xml:space="preserve"> </w:t>
      </w:r>
      <w:r w:rsidR="00936E4C">
        <w:rPr>
          <w:color w:val="000000"/>
        </w:rPr>
        <w:t xml:space="preserve">Le certificazioni sono attualmente in fase di pubblicazione </w:t>
      </w:r>
      <w:r>
        <w:rPr>
          <w:color w:val="000000"/>
        </w:rPr>
        <w:t xml:space="preserve">sul portale del Program Operator </w:t>
      </w:r>
      <w:proofErr w:type="spellStart"/>
      <w:r>
        <w:rPr>
          <w:color w:val="000000"/>
        </w:rPr>
        <w:t>EPDItaly</w:t>
      </w:r>
      <w:proofErr w:type="spellEnd"/>
      <w:r>
        <w:rPr>
          <w:color w:val="000000"/>
        </w:rPr>
        <w:t xml:space="preserve">, assicurando così </w:t>
      </w:r>
      <w:r w:rsidR="004D3662">
        <w:rPr>
          <w:color w:val="000000"/>
        </w:rPr>
        <w:t xml:space="preserve">una </w:t>
      </w:r>
      <w:r>
        <w:rPr>
          <w:color w:val="000000"/>
        </w:rPr>
        <w:t>massima trasparenza in tema di sostenibilità ambientale</w:t>
      </w:r>
      <w:r w:rsidR="00EB29B5">
        <w:rPr>
          <w:color w:val="000000"/>
        </w:rPr>
        <w:t xml:space="preserve">. I prodotti oggetto delle certificazioni EPD </w:t>
      </w:r>
      <w:r w:rsidR="00DF676E">
        <w:rPr>
          <w:color w:val="000000"/>
        </w:rPr>
        <w:t xml:space="preserve">di Magnetti Building corrispondono all’80% </w:t>
      </w:r>
      <w:r w:rsidR="00DF676E" w:rsidRPr="00DF676E">
        <w:rPr>
          <w:color w:val="000000"/>
        </w:rPr>
        <w:t>de</w:t>
      </w:r>
      <w:r w:rsidR="009322E2">
        <w:rPr>
          <w:color w:val="000000"/>
        </w:rPr>
        <w:t>gli elementi che costituiscono la produzione</w:t>
      </w:r>
      <w:r w:rsidR="00DF676E" w:rsidRPr="00DF676E">
        <w:rPr>
          <w:color w:val="000000"/>
        </w:rPr>
        <w:t xml:space="preserve"> dell’azienda, dimostrazione emblematica dell’attenzione prestata alla sostenibilità e all’impatto ambientale</w:t>
      </w:r>
      <w:r w:rsidR="00A03A0C">
        <w:rPr>
          <w:color w:val="000000"/>
        </w:rPr>
        <w:t xml:space="preserve"> nelle sue realizzazioni. </w:t>
      </w:r>
    </w:p>
    <w:p w:rsidR="00995F06" w:rsidRDefault="002F0DDD">
      <w:pPr>
        <w:spacing w:after="240" w:line="240" w:lineRule="auto"/>
        <w:jc w:val="both"/>
        <w:rPr>
          <w:color w:val="000000"/>
        </w:rPr>
      </w:pPr>
      <w:r>
        <w:rPr>
          <w:color w:val="000000"/>
        </w:rPr>
        <w:t xml:space="preserve">Questo importante traguardo rappresenta un ulteriore step per l’azienda, </w:t>
      </w:r>
      <w:r>
        <w:rPr>
          <w:color w:val="000000"/>
          <w:highlight w:val="white"/>
        </w:rPr>
        <w:t>acqui</w:t>
      </w:r>
      <w:r w:rsidR="004D3662">
        <w:rPr>
          <w:color w:val="000000"/>
          <w:highlight w:val="white"/>
        </w:rPr>
        <w:t>sita</w:t>
      </w:r>
      <w:r>
        <w:rPr>
          <w:color w:val="000000"/>
          <w:highlight w:val="white"/>
        </w:rPr>
        <w:t xml:space="preserve"> dal Gruppo Grigolin nel 2022</w:t>
      </w:r>
      <w:r w:rsidR="001210DF">
        <w:rPr>
          <w:color w:val="000000"/>
          <w:highlight w:val="white"/>
        </w:rPr>
        <w:t xml:space="preserve">, </w:t>
      </w:r>
      <w:r>
        <w:rPr>
          <w:color w:val="000000"/>
          <w:highlight w:val="white"/>
        </w:rPr>
        <w:t>che</w:t>
      </w:r>
      <w:r>
        <w:rPr>
          <w:color w:val="000000"/>
        </w:rPr>
        <w:t xml:space="preserve"> da anni ha avviato un percorso verso la sostenibilità che si </w:t>
      </w:r>
      <w:r w:rsidR="001210DF">
        <w:rPr>
          <w:color w:val="000000"/>
        </w:rPr>
        <w:t xml:space="preserve">è tradotto, </w:t>
      </w:r>
      <w:r>
        <w:rPr>
          <w:color w:val="000000"/>
        </w:rPr>
        <w:t>in particolare</w:t>
      </w:r>
      <w:r w:rsidR="001210DF">
        <w:rPr>
          <w:color w:val="000000"/>
        </w:rPr>
        <w:t>,</w:t>
      </w:r>
      <w:r>
        <w:rPr>
          <w:color w:val="000000"/>
        </w:rPr>
        <w:t xml:space="preserve"> nell’implementazione di una “</w:t>
      </w:r>
      <w:r>
        <w:rPr>
          <w:b/>
          <w:color w:val="000000"/>
        </w:rPr>
        <w:t>fabbrica a ciclo chiuso”</w:t>
      </w:r>
      <w:r>
        <w:rPr>
          <w:color w:val="000000"/>
        </w:rPr>
        <w:t xml:space="preserve">. Magnetti </w:t>
      </w:r>
      <w:r w:rsidR="001210DF">
        <w:rPr>
          <w:color w:val="000000"/>
        </w:rPr>
        <w:t xml:space="preserve">Building </w:t>
      </w:r>
      <w:r>
        <w:rPr>
          <w:color w:val="000000"/>
        </w:rPr>
        <w:t>infatti raccoglie, grazie a un impianto di ricicl</w:t>
      </w:r>
      <w:r w:rsidR="00936E4C">
        <w:rPr>
          <w:color w:val="000000"/>
        </w:rPr>
        <w:t>aggio</w:t>
      </w:r>
      <w:r>
        <w:rPr>
          <w:color w:val="000000"/>
        </w:rPr>
        <w:t xml:space="preserve"> all’avanguardia, gli scarti di calcestruzzo </w:t>
      </w:r>
      <w:r w:rsidR="001210DF">
        <w:rPr>
          <w:color w:val="000000"/>
        </w:rPr>
        <w:t>ch</w:t>
      </w:r>
      <w:r>
        <w:rPr>
          <w:color w:val="000000"/>
        </w:rPr>
        <w:t>e riutilizza direttamente nello stabilimento per nuove</w:t>
      </w:r>
      <w:r w:rsidR="004D3662">
        <w:rPr>
          <w:color w:val="000000"/>
        </w:rPr>
        <w:t xml:space="preserve"> produzioni</w:t>
      </w:r>
      <w:r>
        <w:rPr>
          <w:color w:val="000000"/>
        </w:rPr>
        <w:t>. Costanti inoltre sono gli investimenti in ricerca e sviluppo per realizzare edifici con prestazioni energetiche e strutturali estremamente efficienti, in media fino al 50% superiori rispetto ai valori standard di riferimento e che rispettano il protocollo LEED, lo standard di sostenibilità e certificazione energetica più autorevole al mondo. Grande attenzione è rivolta poi al tema della sostenibilità sociale, in particolare alla sicurezza sul lavoro, con l’adozione di soluzioni superiori a quanto previsto dalla normativa vigente. Magnetti</w:t>
      </w:r>
      <w:r w:rsidR="001210DF">
        <w:rPr>
          <w:color w:val="000000"/>
        </w:rPr>
        <w:t xml:space="preserve"> Building</w:t>
      </w:r>
      <w:r>
        <w:rPr>
          <w:color w:val="000000"/>
        </w:rPr>
        <w:t xml:space="preserve">, </w:t>
      </w:r>
      <w:r w:rsidR="001210DF">
        <w:rPr>
          <w:color w:val="000000"/>
        </w:rPr>
        <w:t>infi</w:t>
      </w:r>
      <w:r>
        <w:rPr>
          <w:color w:val="000000"/>
        </w:rPr>
        <w:t xml:space="preserve">ne, </w:t>
      </w:r>
      <w:r w:rsidR="00C26F65">
        <w:rPr>
          <w:color w:val="000000"/>
        </w:rPr>
        <w:t xml:space="preserve">nel 2024 </w:t>
      </w:r>
      <w:r w:rsidR="004D3662">
        <w:rPr>
          <w:color w:val="000000"/>
        </w:rPr>
        <w:t xml:space="preserve">pubblicherà </w:t>
      </w:r>
      <w:r>
        <w:rPr>
          <w:color w:val="000000"/>
        </w:rPr>
        <w:t xml:space="preserve">il suo primo bilancio di sostenibilità. </w:t>
      </w:r>
    </w:p>
    <w:p w:rsidR="00995F06" w:rsidRPr="008709FA" w:rsidRDefault="002F0DDD">
      <w:pPr>
        <w:spacing w:after="240" w:line="240" w:lineRule="auto"/>
        <w:jc w:val="both"/>
        <w:rPr>
          <w:color w:val="000000"/>
        </w:rPr>
      </w:pPr>
      <w:r>
        <w:rPr>
          <w:b/>
          <w:color w:val="000000"/>
        </w:rPr>
        <w:t xml:space="preserve">Dichiara Sergio Signorini, direttore </w:t>
      </w:r>
      <w:r w:rsidR="004D3662">
        <w:rPr>
          <w:b/>
          <w:color w:val="000000"/>
        </w:rPr>
        <w:t xml:space="preserve">tecnico e sviluppo strategico </w:t>
      </w:r>
      <w:r>
        <w:rPr>
          <w:b/>
          <w:color w:val="000000"/>
        </w:rPr>
        <w:t xml:space="preserve">di Magnetti Building </w:t>
      </w:r>
      <w:proofErr w:type="spellStart"/>
      <w:r>
        <w:rPr>
          <w:b/>
          <w:color w:val="000000"/>
        </w:rPr>
        <w:t>S</w:t>
      </w:r>
      <w:r w:rsidR="004D3662">
        <w:rPr>
          <w:b/>
          <w:color w:val="000000"/>
        </w:rPr>
        <w:t>.</w:t>
      </w:r>
      <w:r>
        <w:rPr>
          <w:b/>
          <w:color w:val="000000"/>
        </w:rPr>
        <w:t>p</w:t>
      </w:r>
      <w:r w:rsidR="004D3662">
        <w:rPr>
          <w:b/>
          <w:color w:val="000000"/>
        </w:rPr>
        <w:t>.A</w:t>
      </w:r>
      <w:proofErr w:type="spellEnd"/>
      <w:r>
        <w:rPr>
          <w:color w:val="000000"/>
        </w:rPr>
        <w:t>: “È possibile migliorare solo ciò che è tracciabile e misurabile</w:t>
      </w:r>
      <w:r w:rsidR="00700381">
        <w:rPr>
          <w:color w:val="000000"/>
        </w:rPr>
        <w:t>, p</w:t>
      </w:r>
      <w:r>
        <w:rPr>
          <w:color w:val="000000"/>
        </w:rPr>
        <w:t xml:space="preserve">er questo abbiamo deciso di intraprendere questo percorso con </w:t>
      </w:r>
      <w:proofErr w:type="spellStart"/>
      <w:r>
        <w:rPr>
          <w:color w:val="000000"/>
        </w:rPr>
        <w:t>EPDItaly</w:t>
      </w:r>
      <w:proofErr w:type="spellEnd"/>
      <w:r w:rsidR="008709FA">
        <w:rPr>
          <w:color w:val="000000"/>
        </w:rPr>
        <w:t>. L</w:t>
      </w:r>
      <w:r>
        <w:rPr>
          <w:color w:val="000000"/>
        </w:rPr>
        <w:t>a filiera delle costruzioni sappiamo essere energivora e bisognosa d’acqua</w:t>
      </w:r>
      <w:r w:rsidR="008709FA">
        <w:rPr>
          <w:color w:val="000000"/>
        </w:rPr>
        <w:t>, conseguentemente u</w:t>
      </w:r>
      <w:r>
        <w:rPr>
          <w:color w:val="000000"/>
        </w:rPr>
        <w:t>n cambio di paradigma è necessario e la trasparenza totale dei nostri processi ci sembra un passaggio non più procrastinabile</w:t>
      </w:r>
      <w:r>
        <w:t xml:space="preserve"> e doveroso nei confronti dei nostri clienti che, come noi, hanno intrapreso o vogliono intraprendere un percorso rivolto alla sostenibilità”. </w:t>
      </w:r>
    </w:p>
    <w:p w:rsidR="008709FA" w:rsidRDefault="002F0DDD" w:rsidP="008709FA">
      <w:pPr>
        <w:spacing w:after="0" w:line="240" w:lineRule="auto"/>
        <w:jc w:val="both"/>
        <w:rPr>
          <w:color w:val="000000"/>
        </w:rPr>
      </w:pPr>
      <w:r>
        <w:rPr>
          <w:b/>
        </w:rPr>
        <w:t xml:space="preserve">Dichiara Benedetta Grigolin, </w:t>
      </w:r>
      <w:r w:rsidR="002B6DDC">
        <w:rPr>
          <w:b/>
        </w:rPr>
        <w:t xml:space="preserve">AD </w:t>
      </w:r>
      <w:r>
        <w:rPr>
          <w:b/>
        </w:rPr>
        <w:t>di Magnetti Building</w:t>
      </w:r>
      <w:r w:rsidR="00936E4C">
        <w:rPr>
          <w:b/>
        </w:rPr>
        <w:t xml:space="preserve"> </w:t>
      </w:r>
      <w:proofErr w:type="spellStart"/>
      <w:r w:rsidR="00936E4C">
        <w:rPr>
          <w:b/>
        </w:rPr>
        <w:t>S.p.A</w:t>
      </w:r>
      <w:proofErr w:type="spellEnd"/>
      <w:r>
        <w:rPr>
          <w:b/>
        </w:rPr>
        <w:t>:</w:t>
      </w:r>
      <w:r>
        <w:t xml:space="preserve"> “</w:t>
      </w:r>
      <w:r w:rsidR="008709FA">
        <w:t xml:space="preserve">Da tempo </w:t>
      </w:r>
      <w:r w:rsidR="008709FA">
        <w:rPr>
          <w:color w:val="000000"/>
        </w:rPr>
        <w:t>s</w:t>
      </w:r>
      <w:r>
        <w:rPr>
          <w:color w:val="000000"/>
        </w:rPr>
        <w:t>iamo impegnati in questo complesso percorso rivolto alla tracciabilità e al contenimento del nostro impatto ambientale</w:t>
      </w:r>
      <w:r w:rsidR="008709FA">
        <w:rPr>
          <w:color w:val="000000"/>
        </w:rPr>
        <w:t xml:space="preserve">. </w:t>
      </w:r>
    </w:p>
    <w:p w:rsidR="00995F06" w:rsidRDefault="008709FA" w:rsidP="008709FA">
      <w:pPr>
        <w:spacing w:after="0" w:line="240" w:lineRule="auto"/>
        <w:jc w:val="both"/>
        <w:rPr>
          <w:color w:val="333333"/>
          <w:highlight w:val="white"/>
        </w:rPr>
      </w:pPr>
      <w:r>
        <w:rPr>
          <w:color w:val="000000"/>
        </w:rPr>
        <w:t>L</w:t>
      </w:r>
      <w:r w:rsidR="002F0DDD">
        <w:rPr>
          <w:color w:val="000000"/>
        </w:rPr>
        <w:t>’ottenimento di queste certificazioni rappresenta un tassello importante che integra i processi di produzione che gi</w:t>
      </w:r>
      <w:r w:rsidR="002F0DDD">
        <w:t xml:space="preserve">à abbiamo attivato e </w:t>
      </w:r>
      <w:r w:rsidR="002F0DDD">
        <w:rPr>
          <w:color w:val="000000"/>
        </w:rPr>
        <w:t>rivolti al riutilizzo dei materiali di scarto</w:t>
      </w:r>
      <w:r>
        <w:rPr>
          <w:color w:val="000000"/>
        </w:rPr>
        <w:t>,</w:t>
      </w:r>
      <w:r w:rsidR="002F0DDD">
        <w:t xml:space="preserve"> oltre a</w:t>
      </w:r>
      <w:r w:rsidR="002F0DDD">
        <w:rPr>
          <w:color w:val="000000"/>
        </w:rPr>
        <w:t>l</w:t>
      </w:r>
      <w:r w:rsidR="002F0DDD">
        <w:t xml:space="preserve">la fondamentale </w:t>
      </w:r>
      <w:r w:rsidR="002F0DDD">
        <w:rPr>
          <w:color w:val="000000"/>
        </w:rPr>
        <w:t xml:space="preserve">adozione di </w:t>
      </w:r>
      <w:r w:rsidR="002F0DDD">
        <w:rPr>
          <w:color w:val="000000"/>
        </w:rPr>
        <w:lastRenderedPageBreak/>
        <w:t xml:space="preserve">pratiche di lavoro che tutelino in ogni momento i nostri collaboratori. Non solo: riteniamo che </w:t>
      </w:r>
      <w:r w:rsidR="002F0DDD">
        <w:t>un’edilizia sostenibile sia quella che</w:t>
      </w:r>
      <w:r>
        <w:t xml:space="preserve"> considera</w:t>
      </w:r>
      <w:r w:rsidR="00C26F65">
        <w:t>,</w:t>
      </w:r>
      <w:r w:rsidR="002F0DDD">
        <w:t xml:space="preserve"> fin dalle prime fasi del progetto</w:t>
      </w:r>
      <w:r w:rsidR="00C26F65">
        <w:t>,</w:t>
      </w:r>
      <w:r w:rsidR="002F0DDD">
        <w:t xml:space="preserve"> le risorse naturali e l’ambiente circostante. </w:t>
      </w:r>
      <w:r w:rsidR="002F0DDD">
        <w:rPr>
          <w:color w:val="333333"/>
          <w:highlight w:val="white"/>
        </w:rPr>
        <w:t xml:space="preserve">Costruire un edificio sostenibile vuol dire adottare soluzioni in grado di </w:t>
      </w:r>
      <w:r w:rsidR="002F0DDD">
        <w:rPr>
          <w:color w:val="333333"/>
        </w:rPr>
        <w:t>contenere le dispersioni energetiche</w:t>
      </w:r>
      <w:r w:rsidR="002F0DDD">
        <w:rPr>
          <w:color w:val="333333"/>
          <w:highlight w:val="white"/>
        </w:rPr>
        <w:t xml:space="preserve"> </w:t>
      </w:r>
      <w:r>
        <w:rPr>
          <w:color w:val="333333"/>
          <w:highlight w:val="white"/>
        </w:rPr>
        <w:t xml:space="preserve">e garantire </w:t>
      </w:r>
      <w:r w:rsidR="002F0DDD">
        <w:rPr>
          <w:color w:val="333333"/>
          <w:highlight w:val="white"/>
        </w:rPr>
        <w:t xml:space="preserve">alti standard di efficienza. Ed è quello che Magnetti </w:t>
      </w:r>
      <w:r w:rsidR="00C26F65">
        <w:rPr>
          <w:color w:val="333333"/>
          <w:highlight w:val="white"/>
        </w:rPr>
        <w:t xml:space="preserve">Building </w:t>
      </w:r>
      <w:r w:rsidR="00ED61B9">
        <w:rPr>
          <w:color w:val="333333"/>
          <w:highlight w:val="white"/>
        </w:rPr>
        <w:t xml:space="preserve">sta </w:t>
      </w:r>
      <w:r w:rsidR="002F0DDD">
        <w:rPr>
          <w:color w:val="333333"/>
          <w:highlight w:val="white"/>
        </w:rPr>
        <w:t>cercando di realizzare”.</w:t>
      </w:r>
    </w:p>
    <w:p w:rsidR="008709FA" w:rsidRPr="00C26F65" w:rsidRDefault="008709FA" w:rsidP="008709FA">
      <w:pPr>
        <w:spacing w:after="0" w:line="240" w:lineRule="auto"/>
        <w:jc w:val="both"/>
        <w:rPr>
          <w:color w:val="000000"/>
        </w:rPr>
      </w:pPr>
    </w:p>
    <w:p w:rsidR="008709FA" w:rsidRDefault="002F0DDD" w:rsidP="008709FA">
      <w:pPr>
        <w:spacing w:after="24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  <w:highlight w:val="white"/>
        </w:rPr>
        <w:t>GRUPPO GRIGOLIN</w:t>
      </w:r>
    </w:p>
    <w:p w:rsidR="00995F06" w:rsidRPr="008709FA" w:rsidRDefault="002F0DDD" w:rsidP="008709FA">
      <w:pPr>
        <w:spacing w:after="24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i/>
          <w:color w:val="000000"/>
          <w:sz w:val="18"/>
          <w:szCs w:val="18"/>
        </w:rPr>
        <w:t xml:space="preserve">La sua storia inizia nel 1963 a Ponte della </w:t>
      </w:r>
      <w:proofErr w:type="spellStart"/>
      <w:r>
        <w:rPr>
          <w:i/>
          <w:color w:val="000000"/>
          <w:sz w:val="18"/>
          <w:szCs w:val="18"/>
        </w:rPr>
        <w:t>Priula</w:t>
      </w:r>
      <w:proofErr w:type="spellEnd"/>
      <w:r>
        <w:rPr>
          <w:i/>
          <w:color w:val="000000"/>
          <w:sz w:val="18"/>
          <w:szCs w:val="18"/>
        </w:rPr>
        <w:t xml:space="preserve"> (TV), oggi Gruppo Grigolin è tra le realtà leader a livello nazionale ed europeo nel comparto dell’edilizia e dei materiali per le costruzioni. In mano alla stessa famiglia da 60 anni, attraverso un pool di aziende- tra cui Fornaci Calce Grigolin, </w:t>
      </w:r>
      <w:proofErr w:type="spellStart"/>
      <w:r>
        <w:rPr>
          <w:i/>
          <w:color w:val="000000"/>
          <w:sz w:val="18"/>
          <w:szCs w:val="18"/>
        </w:rPr>
        <w:t>SuperBeton</w:t>
      </w:r>
      <w:proofErr w:type="spellEnd"/>
      <w:r>
        <w:rPr>
          <w:i/>
          <w:color w:val="000000"/>
          <w:sz w:val="18"/>
          <w:szCs w:val="18"/>
        </w:rPr>
        <w:t xml:space="preserve">, Nuova Tesi System, Magnetti Building, </w:t>
      </w:r>
      <w:proofErr w:type="spellStart"/>
      <w:r>
        <w:rPr>
          <w:i/>
          <w:color w:val="000000"/>
          <w:sz w:val="18"/>
          <w:szCs w:val="18"/>
        </w:rPr>
        <w:t>Brussi</w:t>
      </w:r>
      <w:proofErr w:type="spellEnd"/>
      <w:r>
        <w:rPr>
          <w:i/>
          <w:color w:val="000000"/>
          <w:sz w:val="18"/>
          <w:szCs w:val="18"/>
        </w:rPr>
        <w:t xml:space="preserve"> Costruzioni- specializzate nella progettazione, nella produzione, fino alla messa in opera, il Gruppo offre prodotti innovativi e di </w:t>
      </w:r>
      <w:proofErr w:type="spellStart"/>
      <w:r>
        <w:rPr>
          <w:i/>
          <w:color w:val="000000"/>
          <w:sz w:val="18"/>
          <w:szCs w:val="18"/>
        </w:rPr>
        <w:t>qualita</w:t>
      </w:r>
      <w:proofErr w:type="spellEnd"/>
      <w:r>
        <w:rPr>
          <w:i/>
          <w:color w:val="000000"/>
          <w:sz w:val="18"/>
          <w:szCs w:val="18"/>
        </w:rPr>
        <w:t xml:space="preserve">̀, soluzioni e applicazioni integrate per </w:t>
      </w:r>
      <w:proofErr w:type="gramStart"/>
      <w:r>
        <w:rPr>
          <w:i/>
          <w:color w:val="000000"/>
          <w:sz w:val="18"/>
          <w:szCs w:val="18"/>
        </w:rPr>
        <w:t>la building</w:t>
      </w:r>
      <w:proofErr w:type="gramEnd"/>
      <w:r>
        <w:rPr>
          <w:i/>
          <w:color w:val="000000"/>
          <w:sz w:val="18"/>
          <w:szCs w:val="18"/>
        </w:rPr>
        <w:t xml:space="preserve"> community, garantendo una competenza a 360 gradi agli operatori di mercato. </w:t>
      </w:r>
    </w:p>
    <w:p w:rsidR="00995F06" w:rsidRDefault="002F0DDD">
      <w:pPr>
        <w:spacing w:after="0" w:line="240" w:lineRule="auto"/>
        <w:jc w:val="both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È presente in maniera capillare su tutto il territorio nazionale attraverso </w:t>
      </w:r>
      <w:r>
        <w:rPr>
          <w:i/>
          <w:color w:val="000000"/>
          <w:sz w:val="18"/>
          <w:szCs w:val="18"/>
          <w:highlight w:val="white"/>
        </w:rPr>
        <w:t xml:space="preserve">oltre un centinaio tra stabilimenti e unità produttive. A livello internazionale il Gruppo è presente in Germania e Svizzera.  </w:t>
      </w:r>
      <w:r>
        <w:rPr>
          <w:i/>
          <w:color w:val="000000"/>
          <w:sz w:val="18"/>
          <w:szCs w:val="18"/>
        </w:rPr>
        <w:t xml:space="preserve">Gruppo Grigolin oggi conta oltre 1500 dipendenti. </w:t>
      </w:r>
    </w:p>
    <w:p w:rsidR="00995F06" w:rsidRDefault="00995F06">
      <w:pPr>
        <w:spacing w:after="0" w:line="240" w:lineRule="auto"/>
        <w:jc w:val="both"/>
        <w:rPr>
          <w:rFonts w:ascii="Montserrat" w:eastAsia="Montserrat" w:hAnsi="Montserrat" w:cs="Montserrat"/>
          <w:i/>
          <w:color w:val="000000"/>
          <w:sz w:val="16"/>
          <w:szCs w:val="16"/>
        </w:rPr>
      </w:pPr>
    </w:p>
    <w:p w:rsidR="00995F06" w:rsidRDefault="002F0DDD">
      <w:pPr>
        <w:spacing w:after="0" w:line="240" w:lineRule="auto"/>
        <w:jc w:val="both"/>
        <w:rPr>
          <w:rFonts w:ascii="Montserrat" w:eastAsia="Montserrat" w:hAnsi="Montserrat" w:cs="Montserrat"/>
          <w:b/>
          <w:color w:val="000000"/>
          <w:sz w:val="16"/>
          <w:szCs w:val="16"/>
        </w:rPr>
      </w:pPr>
      <w:r>
        <w:rPr>
          <w:rFonts w:ascii="Montserrat" w:eastAsia="Montserrat" w:hAnsi="Montserrat" w:cs="Montserrat"/>
          <w:b/>
          <w:color w:val="000000"/>
          <w:sz w:val="16"/>
          <w:szCs w:val="16"/>
        </w:rPr>
        <w:t>Ufficio Stampa</w:t>
      </w:r>
    </w:p>
    <w:p w:rsidR="00995F06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color w:val="000000"/>
          <w:sz w:val="16"/>
          <w:szCs w:val="16"/>
        </w:rPr>
      </w:pPr>
      <w:r>
        <w:rPr>
          <w:rFonts w:ascii="Montserrat" w:eastAsia="Montserrat" w:hAnsi="Montserrat" w:cs="Montserrat"/>
          <w:i/>
          <w:color w:val="000000"/>
          <w:sz w:val="16"/>
          <w:szCs w:val="16"/>
        </w:rPr>
        <w:t>Studio Radici presseconomia@radicisrl.it</w:t>
      </w:r>
    </w:p>
    <w:p w:rsidR="00995F06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color w:val="000000"/>
          <w:sz w:val="16"/>
          <w:szCs w:val="16"/>
        </w:rPr>
      </w:pPr>
      <w:r>
        <w:rPr>
          <w:rFonts w:ascii="Montserrat" w:eastAsia="Montserrat" w:hAnsi="Montserrat" w:cs="Montserrat"/>
          <w:i/>
          <w:color w:val="000000"/>
          <w:sz w:val="16"/>
          <w:szCs w:val="16"/>
        </w:rPr>
        <w:t>Serena Gasparoni 340-5601016</w:t>
      </w:r>
    </w:p>
    <w:p w:rsidR="00995F06" w:rsidRDefault="002F0D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Montserrat" w:eastAsia="Montserrat" w:hAnsi="Montserrat" w:cs="Montserrat"/>
          <w:i/>
          <w:color w:val="000000"/>
          <w:sz w:val="16"/>
          <w:szCs w:val="16"/>
        </w:rPr>
        <w:t>Alberto Polita 338- 8430365</w:t>
      </w:r>
    </w:p>
    <w:sectPr w:rsidR="00995F06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D94" w:rsidRDefault="00D35D94">
      <w:pPr>
        <w:spacing w:after="0" w:line="240" w:lineRule="auto"/>
      </w:pPr>
      <w:r>
        <w:separator/>
      </w:r>
    </w:p>
  </w:endnote>
  <w:endnote w:type="continuationSeparator" w:id="0">
    <w:p w:rsidR="00D35D94" w:rsidRDefault="00D3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D94" w:rsidRDefault="00D35D94">
      <w:pPr>
        <w:spacing w:after="0" w:line="240" w:lineRule="auto"/>
      </w:pPr>
      <w:r>
        <w:separator/>
      </w:r>
    </w:p>
  </w:footnote>
  <w:footnote w:type="continuationSeparator" w:id="0">
    <w:p w:rsidR="00D35D94" w:rsidRDefault="00D35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F06" w:rsidRDefault="002F0D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830900" cy="872794"/>
          <wp:effectExtent l="0" t="0" r="0" b="0"/>
          <wp:docPr id="6046498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F06"/>
    <w:rsid w:val="00006A29"/>
    <w:rsid w:val="001210DF"/>
    <w:rsid w:val="001F6281"/>
    <w:rsid w:val="002B6DDC"/>
    <w:rsid w:val="002F0DDD"/>
    <w:rsid w:val="003421ED"/>
    <w:rsid w:val="004D3662"/>
    <w:rsid w:val="006855E0"/>
    <w:rsid w:val="006F479D"/>
    <w:rsid w:val="00700381"/>
    <w:rsid w:val="008709FA"/>
    <w:rsid w:val="008A5B43"/>
    <w:rsid w:val="008D4B06"/>
    <w:rsid w:val="009174F2"/>
    <w:rsid w:val="009322E2"/>
    <w:rsid w:val="00936E4C"/>
    <w:rsid w:val="00995F06"/>
    <w:rsid w:val="009F6328"/>
    <w:rsid w:val="00A03A0C"/>
    <w:rsid w:val="00A20836"/>
    <w:rsid w:val="00B476A9"/>
    <w:rsid w:val="00C17CC8"/>
    <w:rsid w:val="00C26F65"/>
    <w:rsid w:val="00D35D94"/>
    <w:rsid w:val="00D44B8B"/>
    <w:rsid w:val="00D5230B"/>
    <w:rsid w:val="00DF676E"/>
    <w:rsid w:val="00EB29B5"/>
    <w:rsid w:val="00E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A2A4"/>
  <w15:docId w15:val="{9E1C55DC-BC50-204B-B82F-77EBE199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character" w:customStyle="1" w:styleId="apple-converted-space">
    <w:name w:val="apple-converted-space"/>
    <w:basedOn w:val="Carpredefinitoparagrafo"/>
    <w:rsid w:val="009A03EC"/>
  </w:style>
  <w:style w:type="character" w:styleId="Enfasigrassetto">
    <w:name w:val="Strong"/>
    <w:basedOn w:val="Carpredefinitoparagrafo"/>
    <w:uiPriority w:val="22"/>
    <w:qFormat/>
    <w:rsid w:val="009A03E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4486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AA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A11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A11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R5Ai1wrtx1TAMaX07SkdEUP9A==">CgMxLjA4AHIhMWhYbDlYSUVDQzVsd2k4TEVQWjA3Nzh5M3FJeDV0M1dE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Boschini Elena</dc:creator>
  <cp:lastModifiedBy>Boschini Elena</cp:lastModifiedBy>
  <cp:revision>3</cp:revision>
  <dcterms:created xsi:type="dcterms:W3CDTF">2024-01-09T10:43:00Z</dcterms:created>
  <dcterms:modified xsi:type="dcterms:W3CDTF">2024-01-09T10:44:00Z</dcterms:modified>
</cp:coreProperties>
</file>